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AF4005" w:rsidRDefault="00AF4005" w:rsidP="00AF4005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4005" w:rsidRDefault="00AF4005" w:rsidP="00AF4005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AF4005" w:rsidRDefault="00AF4005" w:rsidP="00AF4005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color w:val="E7995B"/>
          <w:sz w:val="22"/>
          <w:szCs w:val="22"/>
        </w:rPr>
        <w:t xml:space="preserve">ВЕТЕРИНАРНЫЙ ГОСПИТАЛЬ </w:t>
      </w:r>
      <w:r>
        <w:rPr>
          <w:rFonts w:ascii="Arial" w:hAnsi="Arial" w:cs="Arial"/>
          <w:b/>
          <w:color w:val="E7995B"/>
          <w:sz w:val="22"/>
          <w:szCs w:val="22"/>
          <w:lang w:val="en-US"/>
        </w:rPr>
        <w:t>SKOLKOVO</w:t>
      </w:r>
      <w:r w:rsidRPr="00AF4005">
        <w:rPr>
          <w:rFonts w:ascii="Arial" w:hAnsi="Arial" w:cs="Arial"/>
          <w:b/>
          <w:color w:val="E7995B"/>
          <w:sz w:val="22"/>
          <w:szCs w:val="22"/>
        </w:rPr>
        <w:t xml:space="preserve"> </w:t>
      </w:r>
      <w:r>
        <w:rPr>
          <w:rFonts w:ascii="Arial" w:hAnsi="Arial" w:cs="Arial"/>
          <w:b/>
          <w:color w:val="E7995B"/>
          <w:sz w:val="22"/>
          <w:szCs w:val="22"/>
          <w:lang w:val="en-US"/>
        </w:rPr>
        <w:t>VET</w:t>
      </w:r>
    </w:p>
    <w:p w:rsidR="00AF4005" w:rsidRDefault="00AF4005" w:rsidP="00AF4005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szCs w:val="22"/>
          <w:lang w:eastAsia="ar-SA"/>
        </w:rPr>
      </w:pPr>
      <w:r>
        <w:rPr>
          <w:rFonts w:ascii="Arial" w:hAnsi="Arial" w:cs="Arial"/>
          <w:b/>
          <w:color w:val="E7995B"/>
          <w:sz w:val="22"/>
          <w:szCs w:val="22"/>
        </w:rPr>
        <w:t>ОТДЕЛЕНИЕ КОМПЬЮТЕРНОЙ И МАГНИТНО-РЕЗОНАНСНОЙ ТОМОГРАФИИ</w:t>
      </w:r>
      <w:r>
        <w:rPr>
          <w:rFonts w:ascii="Arial" w:hAnsi="Arial" w:cs="Arial"/>
          <w:b/>
          <w:color w:val="2E5467"/>
          <w:sz w:val="22"/>
          <w:szCs w:val="22"/>
        </w:rPr>
        <w:tab/>
      </w:r>
    </w:p>
    <w:p w:rsidR="00AF4005" w:rsidRDefault="00AF4005" w:rsidP="00AF4005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  <w:szCs w:val="22"/>
        </w:rPr>
      </w:pPr>
      <w:r>
        <w:rPr>
          <w:rFonts w:ascii="Arial" w:hAnsi="Arial" w:cs="Arial"/>
          <w:b/>
          <w:color w:val="2E5467"/>
          <w:sz w:val="22"/>
          <w:szCs w:val="22"/>
        </w:rPr>
        <w:t>143085, Московская область, рабочий посёлок Заречье, ул. Луговая 1, стр. 4</w:t>
      </w:r>
    </w:p>
    <w:p w:rsidR="00AF4005" w:rsidRDefault="00AF4005" w:rsidP="00AF4005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  <w:szCs w:val="22"/>
        </w:rPr>
      </w:pPr>
      <w:r>
        <w:rPr>
          <w:rFonts w:ascii="Arial" w:hAnsi="Arial" w:cs="Arial"/>
          <w:b/>
          <w:color w:val="2E5467"/>
          <w:sz w:val="22"/>
          <w:szCs w:val="22"/>
        </w:rPr>
        <w:t xml:space="preserve">+7 (495) 445 28 58                    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www</w:t>
      </w:r>
      <w:r>
        <w:rPr>
          <w:rFonts w:ascii="Arial" w:hAnsi="Arial" w:cs="Arial"/>
          <w:b/>
          <w:color w:val="2E5467"/>
          <w:sz w:val="22"/>
          <w:szCs w:val="22"/>
        </w:rPr>
        <w:t>.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skolkovo</w:t>
      </w:r>
      <w:r>
        <w:rPr>
          <w:rFonts w:ascii="Arial" w:hAnsi="Arial" w:cs="Arial"/>
          <w:b/>
          <w:color w:val="2E5467"/>
          <w:sz w:val="22"/>
          <w:szCs w:val="22"/>
        </w:rPr>
        <w:t>.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vet</w:t>
      </w:r>
      <w:r>
        <w:rPr>
          <w:rFonts w:ascii="Arial" w:hAnsi="Arial" w:cs="Arial"/>
          <w:b/>
          <w:color w:val="2E5467"/>
          <w:sz w:val="22"/>
          <w:szCs w:val="22"/>
        </w:rPr>
        <w:t xml:space="preserve">                    </w:t>
      </w:r>
      <w:hyperlink r:id="rId9" w:history="1"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с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t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-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mri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@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skolkovo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.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vet</w:t>
        </w:r>
      </w:hyperlink>
    </w:p>
    <w:p w:rsidR="00AF4005" w:rsidRDefault="00AF4005" w:rsidP="00AF4005">
      <w:pPr>
        <w:jc w:val="center"/>
        <w:rPr>
          <w:rFonts w:ascii="Arial" w:hAnsi="Arial" w:cs="Arial"/>
          <w:b/>
          <w:color w:val="00B050"/>
          <w:sz w:val="22"/>
          <w:szCs w:val="22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55"/>
      </w:tblGrid>
      <w:tr w:rsidR="0081109F" w:rsidTr="0081109F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74B7E" w:rsidRDefault="00074B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27.04.2023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74B7E" w:rsidRDefault="00074B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29462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74B7E" w:rsidRDefault="0081109F" w:rsidP="008110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Полякова И. М.                                          собака МАКАР</w:t>
            </w:r>
          </w:p>
        </w:tc>
      </w:tr>
    </w:tbl>
    <w:p w:rsidR="00F755BE" w:rsidRDefault="004127B5" w:rsidP="004127B5">
      <w:pPr>
        <w:rPr>
          <w:rFonts w:ascii="Arial" w:hAnsi="Arial" w:cs="Arial"/>
          <w:sz w:val="20"/>
          <w:szCs w:val="20"/>
        </w:rPr>
      </w:pPr>
      <w:r w:rsidRPr="008842DA">
        <w:rPr>
          <w:rFonts w:ascii="Arial" w:hAnsi="Arial" w:cs="Arial"/>
          <w:b/>
          <w:sz w:val="20"/>
          <w:szCs w:val="20"/>
        </w:rPr>
        <w:t>Исследование провел:</w:t>
      </w:r>
      <w:r w:rsidRPr="008842DA">
        <w:rPr>
          <w:rFonts w:ascii="Arial" w:hAnsi="Arial" w:cs="Arial"/>
          <w:sz w:val="20"/>
          <w:szCs w:val="20"/>
        </w:rPr>
        <w:t xml:space="preserve"> </w:t>
      </w:r>
      <w:r w:rsidRPr="008842DA">
        <w:rPr>
          <w:rFonts w:ascii="Arial" w:hAnsi="Arial" w:cs="Arial"/>
          <w:sz w:val="20"/>
          <w:szCs w:val="20"/>
          <w:lang w:val="en-US"/>
        </w:rPr>
        <w:t>MVSc</w:t>
      </w:r>
      <w:r w:rsidRPr="008842DA">
        <w:rPr>
          <w:rFonts w:ascii="Arial" w:hAnsi="Arial" w:cs="Arial"/>
          <w:sz w:val="20"/>
          <w:szCs w:val="20"/>
        </w:rPr>
        <w:t xml:space="preserve">, </w:t>
      </w:r>
      <w:r w:rsidRPr="008842DA">
        <w:rPr>
          <w:rFonts w:ascii="Arial" w:hAnsi="Arial" w:cs="Arial"/>
          <w:sz w:val="20"/>
          <w:szCs w:val="20"/>
          <w:lang w:val="en-US"/>
        </w:rPr>
        <w:t>PhD</w:t>
      </w:r>
      <w:r w:rsidRPr="008842DA">
        <w:rPr>
          <w:rFonts w:ascii="Arial" w:hAnsi="Arial" w:cs="Arial"/>
          <w:sz w:val="20"/>
          <w:szCs w:val="20"/>
        </w:rPr>
        <w:t xml:space="preserve">, </w:t>
      </w:r>
      <w:r w:rsidRPr="008842DA">
        <w:rPr>
          <w:rFonts w:ascii="Arial" w:hAnsi="Arial" w:cs="Arial"/>
          <w:sz w:val="20"/>
          <w:szCs w:val="20"/>
          <w:lang w:val="en-US"/>
        </w:rPr>
        <w:t>DVM</w:t>
      </w:r>
      <w:r w:rsidRPr="008842DA">
        <w:rPr>
          <w:rFonts w:ascii="Arial" w:hAnsi="Arial" w:cs="Arial"/>
          <w:sz w:val="20"/>
          <w:szCs w:val="20"/>
        </w:rPr>
        <w:t xml:space="preserve">, рентгенолог </w:t>
      </w:r>
    </w:p>
    <w:p w:rsidR="004127B5" w:rsidRPr="008842DA" w:rsidRDefault="00095E1A" w:rsidP="004127B5">
      <w:pPr>
        <w:rPr>
          <w:rFonts w:ascii="Arial" w:hAnsi="Arial" w:cs="Arial"/>
          <w:sz w:val="20"/>
          <w:szCs w:val="20"/>
        </w:rPr>
      </w:pPr>
      <w:hyperlink r:id="rId10" w:history="1">
        <w:r w:rsidR="004127B5" w:rsidRPr="008842DA">
          <w:rPr>
            <w:rStyle w:val="a3"/>
            <w:rFonts w:ascii="Arial" w:hAnsi="Arial" w:cs="Arial"/>
            <w:sz w:val="20"/>
            <w:szCs w:val="20"/>
          </w:rPr>
          <w:t xml:space="preserve">Кемельман </w:t>
        </w:r>
      </w:hyperlink>
      <w:r w:rsidR="004127B5" w:rsidRPr="008842DA">
        <w:rPr>
          <w:rStyle w:val="a3"/>
          <w:rFonts w:ascii="Arial" w:hAnsi="Arial" w:cs="Arial"/>
          <w:sz w:val="20"/>
          <w:szCs w:val="20"/>
        </w:rPr>
        <w:t>Е. Л.</w:t>
      </w:r>
      <w:r w:rsidR="004127B5" w:rsidRPr="008842DA">
        <w:rPr>
          <w:rStyle w:val="a3"/>
          <w:rFonts w:ascii="Arial" w:hAnsi="Arial" w:cs="Arial"/>
          <w:sz w:val="20"/>
          <w:szCs w:val="20"/>
          <w:u w:val="none"/>
        </w:rPr>
        <w:t xml:space="preserve">  </w:t>
      </w:r>
      <w:hyperlink r:id="rId11" w:history="1">
        <w:r w:rsidR="004127B5" w:rsidRPr="008842DA">
          <w:rPr>
            <w:rStyle w:val="a3"/>
            <w:rFonts w:ascii="Arial" w:hAnsi="Arial" w:cs="Arial"/>
            <w:sz w:val="20"/>
            <w:szCs w:val="20"/>
            <w:lang w:val="en-US"/>
          </w:rPr>
          <w:t>Telegram</w:t>
        </w:r>
        <w:r w:rsidR="004127B5" w:rsidRPr="008842DA">
          <w:rPr>
            <w:rStyle w:val="a3"/>
            <w:rFonts w:ascii="Arial" w:hAnsi="Arial" w:cs="Arial"/>
            <w:sz w:val="20"/>
            <w:szCs w:val="20"/>
          </w:rPr>
          <w:t xml:space="preserve"> (</w:t>
        </w:r>
        <w:r w:rsidR="00F755BE">
          <w:rPr>
            <w:rStyle w:val="a3"/>
            <w:rFonts w:ascii="Arial" w:hAnsi="Arial" w:cs="Arial"/>
            <w:sz w:val="20"/>
            <w:szCs w:val="20"/>
          </w:rPr>
          <w:t xml:space="preserve">только </w:t>
        </w:r>
        <w:r w:rsidR="004127B5" w:rsidRPr="008842DA">
          <w:rPr>
            <w:rStyle w:val="a3"/>
            <w:rFonts w:ascii="Arial" w:hAnsi="Arial" w:cs="Arial"/>
            <w:sz w:val="20"/>
            <w:szCs w:val="20"/>
          </w:rPr>
          <w:t>сообщения) +79163323639</w:t>
        </w:r>
      </w:hyperlink>
    </w:p>
    <w:p w:rsidR="004127B5" w:rsidRPr="00A1416D" w:rsidRDefault="004127B5" w:rsidP="00367F04">
      <w:pPr>
        <w:rPr>
          <w:sz w:val="22"/>
          <w:szCs w:val="22"/>
        </w:rPr>
      </w:pPr>
    </w:p>
    <w:p w:rsidR="003D03FB" w:rsidRPr="004E003D" w:rsidRDefault="00764E41" w:rsidP="003D03FB">
      <w:pPr>
        <w:rPr>
          <w:b/>
          <w:szCs w:val="22"/>
        </w:rPr>
      </w:pPr>
      <w:r w:rsidRPr="004E003D">
        <w:rPr>
          <w:b/>
          <w:szCs w:val="22"/>
        </w:rPr>
        <w:t>Компьютерная томография головы</w:t>
      </w:r>
      <w:r w:rsidR="00C5014E" w:rsidRPr="004E003D">
        <w:rPr>
          <w:b/>
          <w:szCs w:val="22"/>
        </w:rPr>
        <w:t xml:space="preserve">   </w:t>
      </w:r>
      <w:r w:rsidR="00C5014E" w:rsidRPr="004E003D">
        <w:rPr>
          <w:b/>
          <w:color w:val="FFFFFF" w:themeColor="background1"/>
          <w:szCs w:val="22"/>
        </w:rPr>
        <w:t>Кемельман Е. Л.</w:t>
      </w:r>
    </w:p>
    <w:p w:rsidR="004E003D" w:rsidRDefault="004E003D" w:rsidP="00764E41">
      <w:pPr>
        <w:rPr>
          <w:b/>
          <w:szCs w:val="22"/>
        </w:rPr>
      </w:pPr>
    </w:p>
    <w:p w:rsidR="00764E41" w:rsidRPr="004E003D" w:rsidRDefault="00764E41" w:rsidP="00764E41">
      <w:pPr>
        <w:rPr>
          <w:b/>
          <w:szCs w:val="22"/>
        </w:rPr>
      </w:pPr>
      <w:r w:rsidRPr="004E003D">
        <w:rPr>
          <w:b/>
          <w:szCs w:val="22"/>
        </w:rPr>
        <w:t>Описание:</w:t>
      </w:r>
    </w:p>
    <w:p w:rsidR="00F35C6D" w:rsidRPr="004E003D" w:rsidRDefault="00F35C6D" w:rsidP="00F35C6D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  <w:highlight w:val="yellow"/>
        </w:rPr>
      </w:pPr>
      <w:r w:rsidRPr="004E003D">
        <w:rPr>
          <w:szCs w:val="22"/>
          <w:highlight w:val="yellow"/>
        </w:rPr>
        <w:t>Носовые ходы (</w:t>
      </w:r>
      <w:r w:rsidRPr="004E003D">
        <w:rPr>
          <w:szCs w:val="22"/>
          <w:highlight w:val="yellow"/>
          <w:lang w:val="en-US"/>
        </w:rPr>
        <w:t>R</w:t>
      </w:r>
      <w:r w:rsidRPr="004E003D">
        <w:rPr>
          <w:szCs w:val="22"/>
          <w:highlight w:val="yellow"/>
        </w:rPr>
        <w:t xml:space="preserve">; </w:t>
      </w:r>
      <w:r w:rsidRPr="004E003D">
        <w:rPr>
          <w:szCs w:val="22"/>
          <w:highlight w:val="yellow"/>
          <w:lang w:val="en-US"/>
        </w:rPr>
        <w:t>L</w:t>
      </w:r>
      <w:r w:rsidRPr="004E003D">
        <w:rPr>
          <w:szCs w:val="22"/>
          <w:highlight w:val="yellow"/>
        </w:rPr>
        <w:t>):</w:t>
      </w:r>
      <w:r w:rsidR="00A374BF" w:rsidRPr="004E003D">
        <w:rPr>
          <w:szCs w:val="22"/>
          <w:highlight w:val="yellow"/>
        </w:rPr>
        <w:t xml:space="preserve"> </w:t>
      </w:r>
      <w:r w:rsidR="00A374BF" w:rsidRPr="004E003D">
        <w:rPr>
          <w:szCs w:val="22"/>
          <w:highlight w:val="yellow"/>
          <w:lang w:val="en-US"/>
        </w:rPr>
        <w:t>N</w:t>
      </w:r>
      <w:r w:rsidR="00A374BF" w:rsidRPr="004E003D">
        <w:rPr>
          <w:szCs w:val="22"/>
          <w:highlight w:val="yellow"/>
        </w:rPr>
        <w:t>, воздушный объём снижен симметрично</w:t>
      </w:r>
      <w:r w:rsidR="00974F6F" w:rsidRPr="004E003D">
        <w:rPr>
          <w:szCs w:val="22"/>
          <w:highlight w:val="yellow"/>
        </w:rPr>
        <w:t>, выраженное сужение носоглоточных ходов</w:t>
      </w:r>
      <w:r w:rsidR="00A374BF" w:rsidRPr="004E003D">
        <w:rPr>
          <w:szCs w:val="22"/>
          <w:highlight w:val="yellow"/>
        </w:rPr>
        <w:t xml:space="preserve"> – характерная анатомия карликовых пород собак</w:t>
      </w:r>
    </w:p>
    <w:p w:rsidR="00764E41" w:rsidRPr="004E003D" w:rsidRDefault="0048717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Носовая</w:t>
      </w:r>
      <w:r w:rsidR="002D09DB" w:rsidRPr="004E003D">
        <w:rPr>
          <w:szCs w:val="22"/>
        </w:rPr>
        <w:t xml:space="preserve"> перегородка</w:t>
      </w:r>
      <w:r w:rsidR="00764E41" w:rsidRPr="004E003D">
        <w:rPr>
          <w:szCs w:val="22"/>
        </w:rPr>
        <w:t xml:space="preserve">: </w:t>
      </w:r>
      <w:r w:rsidR="00A374BF" w:rsidRPr="004E003D">
        <w:rPr>
          <w:szCs w:val="22"/>
          <w:lang w:val="en-US"/>
        </w:rPr>
        <w:t>N</w:t>
      </w:r>
    </w:p>
    <w:p w:rsidR="000F0612" w:rsidRPr="004E003D" w:rsidRDefault="000F0612" w:rsidP="000F061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 xml:space="preserve">Решетчатая кость: </w:t>
      </w:r>
      <w:r w:rsidR="00A374BF" w:rsidRPr="004E003D">
        <w:rPr>
          <w:szCs w:val="22"/>
          <w:lang w:val="en-US"/>
        </w:rPr>
        <w:t>N</w:t>
      </w:r>
    </w:p>
    <w:p w:rsidR="00557BBC" w:rsidRPr="004E003D" w:rsidRDefault="007863BE" w:rsidP="00A374B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Общая конфигурация костей лицевого отдела черепа без особенностей</w:t>
      </w:r>
    </w:p>
    <w:p w:rsidR="00A374BF" w:rsidRPr="004E003D" w:rsidRDefault="00A374BF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Очаг деструкции костной ткани в области корня зуба 102</w:t>
      </w:r>
    </w:p>
    <w:p w:rsidR="005343EA" w:rsidRPr="004E003D" w:rsidRDefault="005343E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 xml:space="preserve">Передняя клиновидная и основная клиновидная кость: </w:t>
      </w:r>
      <w:r w:rsidR="00D86341" w:rsidRPr="004E003D">
        <w:rPr>
          <w:szCs w:val="22"/>
          <w:lang w:val="en-US"/>
        </w:rPr>
        <w:t>N</w:t>
      </w:r>
      <w:bookmarkStart w:id="0" w:name="_GoBack"/>
      <w:bookmarkEnd w:id="0"/>
    </w:p>
    <w:p w:rsidR="000971A8" w:rsidRPr="004E003D" w:rsidRDefault="000971A8" w:rsidP="000971A8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Клиновидная пазуха (</w:t>
      </w:r>
      <w:r w:rsidRPr="004E003D">
        <w:rPr>
          <w:szCs w:val="22"/>
          <w:lang w:val="en-US"/>
        </w:rPr>
        <w:t>R</w:t>
      </w:r>
      <w:r w:rsidRPr="004E003D">
        <w:rPr>
          <w:szCs w:val="22"/>
        </w:rPr>
        <w:t xml:space="preserve">; </w:t>
      </w:r>
      <w:r w:rsidRPr="004E003D">
        <w:rPr>
          <w:szCs w:val="22"/>
          <w:lang w:val="en-US"/>
        </w:rPr>
        <w:t>L</w:t>
      </w:r>
      <w:r w:rsidRPr="004E003D">
        <w:rPr>
          <w:szCs w:val="22"/>
        </w:rPr>
        <w:t>):</w:t>
      </w:r>
      <w:r w:rsidR="00A1416D" w:rsidRPr="00D86341">
        <w:rPr>
          <w:szCs w:val="22"/>
        </w:rPr>
        <w:t xml:space="preserve"> </w:t>
      </w:r>
      <w:r w:rsidR="00D86341" w:rsidRPr="004E003D">
        <w:rPr>
          <w:szCs w:val="22"/>
          <w:lang w:val="en-US"/>
        </w:rPr>
        <w:t>N</w:t>
      </w:r>
    </w:p>
    <w:p w:rsidR="00764E41" w:rsidRPr="004E003D" w:rsidRDefault="00B74F1D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Фронтальный синус (лобные пазухи) (</w:t>
      </w:r>
      <w:r w:rsidRPr="004E003D">
        <w:rPr>
          <w:szCs w:val="22"/>
          <w:lang w:val="en-US"/>
        </w:rPr>
        <w:t>R</w:t>
      </w:r>
      <w:r w:rsidRPr="004E003D">
        <w:rPr>
          <w:szCs w:val="22"/>
        </w:rPr>
        <w:t xml:space="preserve">; </w:t>
      </w:r>
      <w:r w:rsidRPr="004E003D">
        <w:rPr>
          <w:szCs w:val="22"/>
          <w:lang w:val="en-US"/>
        </w:rPr>
        <w:t>L</w:t>
      </w:r>
      <w:r w:rsidRPr="004E003D">
        <w:rPr>
          <w:szCs w:val="22"/>
        </w:rPr>
        <w:t>):</w:t>
      </w:r>
      <w:r w:rsidR="00974F6F" w:rsidRPr="004E003D">
        <w:rPr>
          <w:szCs w:val="22"/>
        </w:rPr>
        <w:t xml:space="preserve"> слабо развиты </w:t>
      </w:r>
      <w:r w:rsidR="00974F6F" w:rsidRPr="004E003D">
        <w:rPr>
          <w:szCs w:val="22"/>
        </w:rPr>
        <w:t>– характерная анатомия карликовых пород собак</w:t>
      </w:r>
    </w:p>
    <w:p w:rsidR="00764E41" w:rsidRPr="004E003D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Ретробульбарное пространство (</w:t>
      </w:r>
      <w:r w:rsidRPr="004E003D">
        <w:rPr>
          <w:szCs w:val="22"/>
          <w:lang w:val="en-US"/>
        </w:rPr>
        <w:t>R</w:t>
      </w:r>
      <w:r w:rsidRPr="004E003D">
        <w:rPr>
          <w:szCs w:val="22"/>
        </w:rPr>
        <w:t xml:space="preserve">; </w:t>
      </w:r>
      <w:r w:rsidRPr="004E003D">
        <w:rPr>
          <w:szCs w:val="22"/>
          <w:lang w:val="en-US"/>
        </w:rPr>
        <w:t>L</w:t>
      </w:r>
      <w:r w:rsidRPr="004E003D">
        <w:rPr>
          <w:szCs w:val="22"/>
        </w:rPr>
        <w:t>):</w:t>
      </w:r>
      <w:r w:rsidR="00974F6F" w:rsidRPr="004E003D">
        <w:rPr>
          <w:szCs w:val="22"/>
        </w:rPr>
        <w:t xml:space="preserve"> </w:t>
      </w:r>
      <w:r w:rsidR="00974F6F" w:rsidRPr="004E003D">
        <w:rPr>
          <w:szCs w:val="22"/>
          <w:lang w:val="en-US"/>
        </w:rPr>
        <w:t>N</w:t>
      </w:r>
    </w:p>
    <w:p w:rsidR="00F25C6C" w:rsidRPr="004E003D" w:rsidRDefault="00F25C6C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Скуловые слюнные железы (</w:t>
      </w:r>
      <w:r w:rsidRPr="004E003D">
        <w:rPr>
          <w:szCs w:val="22"/>
          <w:lang w:val="en-US"/>
        </w:rPr>
        <w:t>R</w:t>
      </w:r>
      <w:r w:rsidRPr="004E003D">
        <w:rPr>
          <w:szCs w:val="22"/>
        </w:rPr>
        <w:t xml:space="preserve">; </w:t>
      </w:r>
      <w:r w:rsidRPr="004E003D">
        <w:rPr>
          <w:szCs w:val="22"/>
          <w:lang w:val="en-US"/>
        </w:rPr>
        <w:t>L</w:t>
      </w:r>
      <w:r w:rsidRPr="004E003D">
        <w:rPr>
          <w:szCs w:val="22"/>
        </w:rPr>
        <w:t xml:space="preserve">): </w:t>
      </w:r>
      <w:r w:rsidR="00974F6F" w:rsidRPr="004E003D">
        <w:rPr>
          <w:szCs w:val="22"/>
          <w:lang w:val="en-US"/>
        </w:rPr>
        <w:t>N</w:t>
      </w:r>
    </w:p>
    <w:p w:rsidR="00FB76FF" w:rsidRPr="004E003D" w:rsidRDefault="00FB76FF" w:rsidP="00FB76F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Костные структуры внутреннего уха (</w:t>
      </w:r>
      <w:r w:rsidRPr="004E003D">
        <w:rPr>
          <w:szCs w:val="22"/>
          <w:lang w:val="en-US"/>
        </w:rPr>
        <w:t>R</w:t>
      </w:r>
      <w:r w:rsidRPr="004E003D">
        <w:rPr>
          <w:szCs w:val="22"/>
        </w:rPr>
        <w:t xml:space="preserve">; </w:t>
      </w:r>
      <w:r w:rsidRPr="004E003D">
        <w:rPr>
          <w:szCs w:val="22"/>
          <w:lang w:val="en-US"/>
        </w:rPr>
        <w:t>L</w:t>
      </w:r>
      <w:r w:rsidR="00AE5541" w:rsidRPr="004E003D">
        <w:rPr>
          <w:szCs w:val="22"/>
        </w:rPr>
        <w:t>):</w:t>
      </w:r>
      <w:r w:rsidR="00974F6F" w:rsidRPr="004E003D">
        <w:rPr>
          <w:szCs w:val="22"/>
        </w:rPr>
        <w:t xml:space="preserve"> </w:t>
      </w:r>
      <w:r w:rsidR="00974F6F" w:rsidRPr="004E003D">
        <w:rPr>
          <w:szCs w:val="22"/>
          <w:lang w:val="en-US"/>
        </w:rPr>
        <w:t>N</w:t>
      </w:r>
    </w:p>
    <w:p w:rsidR="00764E41" w:rsidRPr="004E003D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Барабанный пузырь (</w:t>
      </w:r>
      <w:r w:rsidRPr="004E003D">
        <w:rPr>
          <w:szCs w:val="22"/>
          <w:lang w:val="en-US"/>
        </w:rPr>
        <w:t>R</w:t>
      </w:r>
      <w:r w:rsidRPr="004E003D">
        <w:rPr>
          <w:szCs w:val="22"/>
        </w:rPr>
        <w:t xml:space="preserve">; </w:t>
      </w:r>
      <w:r w:rsidRPr="004E003D">
        <w:rPr>
          <w:szCs w:val="22"/>
          <w:lang w:val="en-US"/>
        </w:rPr>
        <w:t>L</w:t>
      </w:r>
      <w:r w:rsidRPr="004E003D">
        <w:rPr>
          <w:szCs w:val="22"/>
        </w:rPr>
        <w:t>):</w:t>
      </w:r>
      <w:r w:rsidR="00A1416D" w:rsidRPr="004E003D">
        <w:rPr>
          <w:szCs w:val="22"/>
        </w:rPr>
        <w:t xml:space="preserve"> </w:t>
      </w:r>
      <w:r w:rsidR="00974F6F" w:rsidRPr="004E003D">
        <w:rPr>
          <w:szCs w:val="22"/>
          <w:lang w:val="en-US"/>
        </w:rPr>
        <w:t>N</w:t>
      </w:r>
    </w:p>
    <w:p w:rsidR="00C77A5A" w:rsidRPr="004E003D" w:rsidRDefault="00C77A5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Наружный слуховой проход (</w:t>
      </w:r>
      <w:r w:rsidRPr="004E003D">
        <w:rPr>
          <w:szCs w:val="22"/>
          <w:lang w:val="en-US"/>
        </w:rPr>
        <w:t>R</w:t>
      </w:r>
      <w:r w:rsidRPr="004E003D">
        <w:rPr>
          <w:szCs w:val="22"/>
        </w:rPr>
        <w:t xml:space="preserve">; </w:t>
      </w:r>
      <w:r w:rsidRPr="004E003D">
        <w:rPr>
          <w:szCs w:val="22"/>
          <w:lang w:val="en-US"/>
        </w:rPr>
        <w:t>L</w:t>
      </w:r>
      <w:r w:rsidR="00095DA2" w:rsidRPr="004E003D">
        <w:rPr>
          <w:szCs w:val="22"/>
        </w:rPr>
        <w:t xml:space="preserve">): </w:t>
      </w:r>
      <w:r w:rsidR="00974F6F" w:rsidRPr="004E003D">
        <w:rPr>
          <w:szCs w:val="22"/>
          <w:lang w:val="en-US"/>
        </w:rPr>
        <w:t>N</w:t>
      </w:r>
    </w:p>
    <w:p w:rsidR="00AD7E0E" w:rsidRPr="004E003D" w:rsidRDefault="00C77A5A" w:rsidP="00974F6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b/>
          <w:szCs w:val="22"/>
        </w:rPr>
      </w:pPr>
      <w:r w:rsidRPr="004E003D">
        <w:rPr>
          <w:szCs w:val="22"/>
        </w:rPr>
        <w:t>Носоглотка:</w:t>
      </w:r>
      <w:r w:rsidRPr="004E003D">
        <w:rPr>
          <w:szCs w:val="22"/>
          <w:lang w:val="en-US"/>
        </w:rPr>
        <w:t xml:space="preserve"> </w:t>
      </w:r>
      <w:r w:rsidR="00974F6F" w:rsidRPr="004E003D">
        <w:rPr>
          <w:szCs w:val="22"/>
        </w:rPr>
        <w:t>воздушна и проходима</w:t>
      </w:r>
    </w:p>
    <w:p w:rsidR="00AD7E0E" w:rsidRPr="004E003D" w:rsidRDefault="00AD7E0E" w:rsidP="00AD7E0E">
      <w:pPr>
        <w:numPr>
          <w:ilvl w:val="0"/>
          <w:numId w:val="4"/>
        </w:numPr>
        <w:tabs>
          <w:tab w:val="left" w:pos="720"/>
        </w:tabs>
        <w:autoSpaceDN w:val="0"/>
        <w:rPr>
          <w:szCs w:val="22"/>
        </w:rPr>
      </w:pPr>
      <w:r w:rsidRPr="004E003D">
        <w:rPr>
          <w:szCs w:val="22"/>
        </w:rPr>
        <w:t xml:space="preserve">Область голосовой щели, гортани: </w:t>
      </w:r>
      <w:r w:rsidRPr="004E003D">
        <w:rPr>
          <w:szCs w:val="22"/>
          <w:lang w:val="en-US"/>
        </w:rPr>
        <w:t>N</w:t>
      </w:r>
    </w:p>
    <w:p w:rsidR="00764E41" w:rsidRPr="004E003D" w:rsidRDefault="00391C42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Нижне</w:t>
      </w:r>
      <w:r w:rsidR="00764E41" w:rsidRPr="004E003D">
        <w:rPr>
          <w:szCs w:val="22"/>
        </w:rPr>
        <w:t>челюстны</w:t>
      </w:r>
      <w:r w:rsidR="00C77A5A" w:rsidRPr="004E003D">
        <w:rPr>
          <w:szCs w:val="22"/>
        </w:rPr>
        <w:t>е и</w:t>
      </w:r>
      <w:r w:rsidR="00764E41" w:rsidRPr="004E003D">
        <w:rPr>
          <w:szCs w:val="22"/>
        </w:rPr>
        <w:t xml:space="preserve"> </w:t>
      </w:r>
      <w:r w:rsidR="00C77A5A" w:rsidRPr="004E003D">
        <w:rPr>
          <w:szCs w:val="22"/>
        </w:rPr>
        <w:t xml:space="preserve">заглоточные </w:t>
      </w:r>
      <w:r w:rsidR="00764E41" w:rsidRPr="004E003D">
        <w:rPr>
          <w:szCs w:val="22"/>
        </w:rPr>
        <w:t>лимфатические узлы:</w:t>
      </w:r>
      <w:r w:rsidR="00A1416D" w:rsidRPr="004E003D">
        <w:rPr>
          <w:szCs w:val="22"/>
        </w:rPr>
        <w:t xml:space="preserve"> </w:t>
      </w:r>
      <w:r w:rsidR="008C6BC2" w:rsidRPr="004E003D">
        <w:rPr>
          <w:szCs w:val="22"/>
          <w:lang w:val="en-US"/>
        </w:rPr>
        <w:t>N</w:t>
      </w:r>
    </w:p>
    <w:p w:rsidR="00764E41" w:rsidRPr="004E003D" w:rsidRDefault="00F25C6C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  <w:highlight w:val="yellow"/>
        </w:rPr>
      </w:pPr>
      <w:r w:rsidRPr="004E003D">
        <w:rPr>
          <w:szCs w:val="22"/>
          <w:highlight w:val="yellow"/>
        </w:rPr>
        <w:t>Нижнечелюстные и околоушные с</w:t>
      </w:r>
      <w:r w:rsidR="00764E41" w:rsidRPr="004E003D">
        <w:rPr>
          <w:szCs w:val="22"/>
          <w:highlight w:val="yellow"/>
        </w:rPr>
        <w:t>люнные железы:</w:t>
      </w:r>
      <w:r w:rsidR="008D7D0C" w:rsidRPr="004E003D">
        <w:rPr>
          <w:szCs w:val="22"/>
          <w:highlight w:val="yellow"/>
        </w:rPr>
        <w:t xml:space="preserve"> </w:t>
      </w:r>
      <w:r w:rsidR="008C6BC2" w:rsidRPr="004E003D">
        <w:rPr>
          <w:szCs w:val="22"/>
          <w:highlight w:val="yellow"/>
        </w:rPr>
        <w:t>субъективно – умеренное симметричное увеличение обеих групп без прочих патологических изменений – КТ признаки неверифицированной лимфаденопатии</w:t>
      </w:r>
    </w:p>
    <w:p w:rsidR="00764E41" w:rsidRPr="004E003D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Головной мозг (</w:t>
      </w:r>
      <w:r w:rsidR="005731B5" w:rsidRPr="004E003D">
        <w:rPr>
          <w:color w:val="000000" w:themeColor="text1"/>
          <w:szCs w:val="22"/>
        </w:rPr>
        <w:t>метод визуализации – МРТ</w:t>
      </w:r>
      <w:r w:rsidRPr="004E003D">
        <w:rPr>
          <w:szCs w:val="22"/>
        </w:rPr>
        <w:t>):</w:t>
      </w:r>
      <w:r w:rsidR="00C77A5A" w:rsidRPr="004E003D">
        <w:rPr>
          <w:szCs w:val="22"/>
        </w:rPr>
        <w:t xml:space="preserve"> </w:t>
      </w:r>
      <w:r w:rsidR="008C6BC2" w:rsidRPr="004E003D">
        <w:rPr>
          <w:szCs w:val="22"/>
          <w:lang w:val="en-US"/>
        </w:rPr>
        <w:t>N</w:t>
      </w:r>
    </w:p>
    <w:p w:rsidR="00B04E43" w:rsidRPr="004E003D" w:rsidRDefault="00B04E4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Нижняя челюсть</w:t>
      </w:r>
      <w:r w:rsidR="00A1416D" w:rsidRPr="004E003D">
        <w:rPr>
          <w:szCs w:val="22"/>
        </w:rPr>
        <w:t xml:space="preserve">: </w:t>
      </w:r>
      <w:r w:rsidR="008C6BC2" w:rsidRPr="004E003D">
        <w:rPr>
          <w:szCs w:val="22"/>
          <w:lang w:val="en-US"/>
        </w:rPr>
        <w:t>N</w:t>
      </w:r>
    </w:p>
    <w:p w:rsidR="00AD60E2" w:rsidRPr="004E003D" w:rsidRDefault="00AD60E2" w:rsidP="00AD60E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Височно-нижнечелюстные суставы:</w:t>
      </w:r>
      <w:r w:rsidRPr="004E003D">
        <w:rPr>
          <w:szCs w:val="22"/>
          <w:lang w:val="en-US"/>
        </w:rPr>
        <w:t xml:space="preserve"> </w:t>
      </w:r>
      <w:r w:rsidR="008C6BC2" w:rsidRPr="004E003D">
        <w:rPr>
          <w:szCs w:val="22"/>
          <w:lang w:val="en-US"/>
        </w:rPr>
        <w:t>N</w:t>
      </w:r>
    </w:p>
    <w:p w:rsidR="00C53A38" w:rsidRPr="004E003D" w:rsidRDefault="00C53A38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Медиальные крыловидные мышцы:</w:t>
      </w:r>
      <w:r w:rsidR="008C6BC2" w:rsidRPr="004E003D">
        <w:rPr>
          <w:szCs w:val="22"/>
          <w:lang w:val="en-US"/>
        </w:rPr>
        <w:t xml:space="preserve"> </w:t>
      </w:r>
      <w:r w:rsidR="008C6BC2" w:rsidRPr="004E003D">
        <w:rPr>
          <w:szCs w:val="22"/>
          <w:lang w:val="en-US"/>
        </w:rPr>
        <w:t>N</w:t>
      </w:r>
    </w:p>
    <w:p w:rsidR="00211DF4" w:rsidRPr="004E003D" w:rsidRDefault="00211DF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Височные мышцы:</w:t>
      </w:r>
      <w:r w:rsidR="00A1416D" w:rsidRPr="004E003D">
        <w:rPr>
          <w:szCs w:val="22"/>
          <w:lang w:val="en-US"/>
        </w:rPr>
        <w:t xml:space="preserve"> </w:t>
      </w:r>
      <w:r w:rsidR="008C6BC2" w:rsidRPr="004E003D">
        <w:rPr>
          <w:szCs w:val="22"/>
          <w:lang w:val="en-US"/>
        </w:rPr>
        <w:t>N</w:t>
      </w:r>
    </w:p>
    <w:p w:rsidR="00211DF4" w:rsidRPr="004E003D" w:rsidRDefault="00211DF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Большие жевательные мышцы:</w:t>
      </w:r>
      <w:r w:rsidR="00A1416D" w:rsidRPr="004E003D">
        <w:rPr>
          <w:szCs w:val="22"/>
          <w:lang w:val="en-US"/>
        </w:rPr>
        <w:t xml:space="preserve"> </w:t>
      </w:r>
      <w:r w:rsidR="008C6BC2" w:rsidRPr="004E003D">
        <w:rPr>
          <w:szCs w:val="22"/>
          <w:lang w:val="en-US"/>
        </w:rPr>
        <w:t>N</w:t>
      </w:r>
    </w:p>
    <w:p w:rsidR="00EB3614" w:rsidRPr="004E003D" w:rsidRDefault="00EB361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Cs w:val="22"/>
        </w:rPr>
      </w:pPr>
      <w:r w:rsidRPr="004E003D">
        <w:rPr>
          <w:szCs w:val="22"/>
        </w:rPr>
        <w:t>Щитовидная железа:</w:t>
      </w:r>
      <w:r w:rsidR="00A1416D" w:rsidRPr="004E003D">
        <w:rPr>
          <w:szCs w:val="22"/>
          <w:lang w:val="en-US"/>
        </w:rPr>
        <w:t xml:space="preserve"> </w:t>
      </w:r>
      <w:r w:rsidR="008C6BC2" w:rsidRPr="004E003D">
        <w:rPr>
          <w:szCs w:val="22"/>
          <w:lang w:val="en-US"/>
        </w:rPr>
        <w:t>N</w:t>
      </w:r>
    </w:p>
    <w:p w:rsidR="008A4994" w:rsidRPr="004E003D" w:rsidRDefault="008A4994" w:rsidP="00764E41">
      <w:pPr>
        <w:rPr>
          <w:szCs w:val="22"/>
        </w:rPr>
      </w:pPr>
    </w:p>
    <w:p w:rsidR="008A098A" w:rsidRPr="004E003D" w:rsidRDefault="003C1C54" w:rsidP="004C4609">
      <w:pPr>
        <w:rPr>
          <w:szCs w:val="22"/>
        </w:rPr>
      </w:pPr>
      <w:r w:rsidRPr="004E003D">
        <w:rPr>
          <w:b/>
          <w:szCs w:val="22"/>
        </w:rPr>
        <w:t>Заключение:</w:t>
      </w:r>
      <w:r w:rsidRPr="004E003D">
        <w:rPr>
          <w:szCs w:val="22"/>
        </w:rPr>
        <w:t xml:space="preserve"> </w:t>
      </w:r>
    </w:p>
    <w:p w:rsidR="008A098A" w:rsidRPr="004E003D" w:rsidRDefault="004E003D" w:rsidP="008A098A">
      <w:pPr>
        <w:pStyle w:val="a4"/>
        <w:numPr>
          <w:ilvl w:val="0"/>
          <w:numId w:val="9"/>
        </w:numPr>
        <w:rPr>
          <w:szCs w:val="22"/>
        </w:rPr>
      </w:pPr>
      <w:r w:rsidRPr="004E003D">
        <w:rPr>
          <w:szCs w:val="22"/>
        </w:rPr>
        <w:t>Гиперплазия мягкого нёба</w:t>
      </w:r>
    </w:p>
    <w:p w:rsidR="004C4609" w:rsidRPr="004E003D" w:rsidRDefault="008A098A" w:rsidP="008A098A">
      <w:pPr>
        <w:pStyle w:val="a4"/>
        <w:numPr>
          <w:ilvl w:val="0"/>
          <w:numId w:val="9"/>
        </w:numPr>
        <w:rPr>
          <w:szCs w:val="22"/>
        </w:rPr>
      </w:pPr>
      <w:r w:rsidRPr="004E003D">
        <w:rPr>
          <w:szCs w:val="22"/>
        </w:rPr>
        <w:t>Н</w:t>
      </w:r>
      <w:r w:rsidR="004C4609" w:rsidRPr="004E003D">
        <w:rPr>
          <w:szCs w:val="22"/>
        </w:rPr>
        <w:t>е выявлено патологических изменений в области исследования</w:t>
      </w:r>
    </w:p>
    <w:p w:rsidR="004E003D" w:rsidRPr="004E003D" w:rsidRDefault="004E003D" w:rsidP="004E003D">
      <w:pPr>
        <w:rPr>
          <w:szCs w:val="22"/>
        </w:rPr>
      </w:pPr>
    </w:p>
    <w:p w:rsidR="004E003D" w:rsidRPr="004E003D" w:rsidRDefault="004E003D" w:rsidP="004E003D">
      <w:pPr>
        <w:rPr>
          <w:szCs w:val="22"/>
        </w:rPr>
      </w:pPr>
      <w:r w:rsidRPr="004E003D">
        <w:rPr>
          <w:b/>
          <w:szCs w:val="22"/>
        </w:rPr>
        <w:t>Комментарий:</w:t>
      </w:r>
      <w:r w:rsidRPr="004E003D">
        <w:rPr>
          <w:szCs w:val="22"/>
        </w:rPr>
        <w:t xml:space="preserve"> г</w:t>
      </w:r>
      <w:r w:rsidRPr="004E003D">
        <w:rPr>
          <w:szCs w:val="22"/>
        </w:rPr>
        <w:t>иперплазия мягкого нёба</w:t>
      </w:r>
      <w:r w:rsidRPr="004E003D">
        <w:rPr>
          <w:szCs w:val="22"/>
        </w:rPr>
        <w:t xml:space="preserve"> единственная структурная причина, найденная на КТ, которая бы могла объяснить </w:t>
      </w:r>
      <w:r w:rsidR="00D86341" w:rsidRPr="004E003D">
        <w:rPr>
          <w:szCs w:val="22"/>
        </w:rPr>
        <w:t>шум</w:t>
      </w:r>
      <w:r w:rsidR="00D86341">
        <w:rPr>
          <w:szCs w:val="22"/>
        </w:rPr>
        <w:t>ное дыхание</w:t>
      </w:r>
    </w:p>
    <w:p w:rsidR="004E003D" w:rsidRPr="004E003D" w:rsidRDefault="004E003D" w:rsidP="004E003D">
      <w:pPr>
        <w:rPr>
          <w:sz w:val="22"/>
          <w:szCs w:val="22"/>
        </w:rPr>
      </w:pPr>
    </w:p>
    <w:p w:rsidR="006E5A33" w:rsidRPr="0041621C" w:rsidRDefault="006E5A33" w:rsidP="006E5A33">
      <w:pPr>
        <w:jc w:val="right"/>
        <w:rPr>
          <w:sz w:val="22"/>
          <w:szCs w:val="22"/>
        </w:rPr>
      </w:pPr>
    </w:p>
    <w:p w:rsidR="00B67168" w:rsidRDefault="00095E1A" w:rsidP="00F0482E">
      <w:pPr>
        <w:jc w:val="right"/>
        <w:rPr>
          <w:rStyle w:val="a3"/>
          <w:b/>
          <w:sz w:val="22"/>
          <w:szCs w:val="22"/>
        </w:rPr>
      </w:pPr>
      <w:hyperlink r:id="rId12" w:history="1">
        <w:r w:rsidR="00E83D1A" w:rsidRPr="0032593B">
          <w:rPr>
            <w:rStyle w:val="a3"/>
            <w:b/>
            <w:sz w:val="22"/>
            <w:szCs w:val="22"/>
          </w:rPr>
          <w:t>КАК РАБОТАТЬ С ЗАКЛЮЧЕНИЕМ</w:t>
        </w:r>
      </w:hyperlink>
      <w:r w:rsidR="00E83D1A" w:rsidRPr="00C67F50">
        <w:rPr>
          <w:rStyle w:val="a3"/>
          <w:b/>
          <w:sz w:val="22"/>
          <w:szCs w:val="22"/>
          <w:u w:val="none"/>
        </w:rPr>
        <w:t xml:space="preserve">  </w:t>
      </w:r>
      <w:r w:rsidR="00E83D1A" w:rsidRPr="0032593B">
        <w:rPr>
          <w:sz w:val="22"/>
          <w:szCs w:val="22"/>
        </w:rPr>
        <w:t xml:space="preserve">   </w:t>
      </w:r>
      <w:r w:rsidR="00E83D1A">
        <w:rPr>
          <w:sz w:val="22"/>
          <w:szCs w:val="22"/>
        </w:rPr>
        <w:t xml:space="preserve">  </w:t>
      </w:r>
      <w:r w:rsidR="00E83D1A" w:rsidRPr="0032593B">
        <w:rPr>
          <w:sz w:val="22"/>
          <w:szCs w:val="22"/>
        </w:rPr>
        <w:t xml:space="preserve"> </w:t>
      </w:r>
      <w:hyperlink r:id="rId13" w:history="1">
        <w:r w:rsidR="00E83D1A" w:rsidRPr="0032593B">
          <w:rPr>
            <w:rStyle w:val="a3"/>
            <w:b/>
            <w:sz w:val="22"/>
            <w:szCs w:val="22"/>
          </w:rPr>
          <w:t>ПОНЯТИЕ О НОРМЕ (</w:t>
        </w:r>
        <w:r w:rsidR="00E83D1A" w:rsidRPr="0032593B">
          <w:rPr>
            <w:rStyle w:val="a3"/>
            <w:b/>
            <w:sz w:val="22"/>
            <w:szCs w:val="22"/>
            <w:lang w:val="en-US"/>
          </w:rPr>
          <w:t>N</w:t>
        </w:r>
        <w:r w:rsidR="00E83D1A" w:rsidRPr="0032593B">
          <w:rPr>
            <w:rStyle w:val="a3"/>
            <w:b/>
            <w:sz w:val="22"/>
            <w:szCs w:val="22"/>
          </w:rPr>
          <w:t>)</w:t>
        </w:r>
      </w:hyperlink>
      <w:r w:rsidR="00E83D1A" w:rsidRPr="0032593B">
        <w:rPr>
          <w:sz w:val="22"/>
          <w:szCs w:val="22"/>
        </w:rPr>
        <w:t xml:space="preserve">   </w:t>
      </w:r>
      <w:r w:rsidR="00E83D1A">
        <w:rPr>
          <w:sz w:val="22"/>
          <w:szCs w:val="22"/>
        </w:rPr>
        <w:t xml:space="preserve">  </w:t>
      </w:r>
      <w:r w:rsidR="00E83D1A" w:rsidRPr="0032593B">
        <w:rPr>
          <w:sz w:val="22"/>
          <w:szCs w:val="22"/>
        </w:rPr>
        <w:t xml:space="preserve">   </w:t>
      </w:r>
      <w:hyperlink r:id="rId14" w:history="1">
        <w:r w:rsidR="00E83D1A" w:rsidRPr="0032593B">
          <w:rPr>
            <w:rStyle w:val="a3"/>
            <w:b/>
            <w:sz w:val="22"/>
            <w:szCs w:val="22"/>
          </w:rPr>
          <w:t>УСЛОВНЫЕ СОКРАЩЕНИЯ</w:t>
        </w:r>
      </w:hyperlink>
    </w:p>
    <w:p w:rsidR="008A098A" w:rsidRDefault="008A098A" w:rsidP="00F0482E">
      <w:pPr>
        <w:jc w:val="right"/>
        <w:rPr>
          <w:rStyle w:val="a3"/>
          <w:b/>
          <w:sz w:val="22"/>
          <w:szCs w:val="22"/>
        </w:rPr>
      </w:pPr>
    </w:p>
    <w:p w:rsidR="008A098A" w:rsidRDefault="008A098A" w:rsidP="00F0482E">
      <w:pPr>
        <w:jc w:val="right"/>
        <w:rPr>
          <w:b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2C9B4399" wp14:editId="32F5E843">
            <wp:extent cx="6645910" cy="4493895"/>
            <wp:effectExtent l="0" t="0" r="254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9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168" w:rsidRDefault="00B67168" w:rsidP="00F0482E">
      <w:pPr>
        <w:jc w:val="right"/>
        <w:rPr>
          <w:b/>
          <w:sz w:val="22"/>
          <w:szCs w:val="22"/>
        </w:rPr>
      </w:pPr>
    </w:p>
    <w:p w:rsidR="00050CEA" w:rsidRPr="007C69BF" w:rsidRDefault="00050CEA" w:rsidP="009901C5">
      <w:pPr>
        <w:rPr>
          <w:b/>
          <w:sz w:val="22"/>
          <w:szCs w:val="22"/>
        </w:rPr>
      </w:pPr>
    </w:p>
    <w:p w:rsidR="009901C5" w:rsidRDefault="009901C5" w:rsidP="009901C5">
      <w:pPr>
        <w:rPr>
          <w:sz w:val="22"/>
          <w:szCs w:val="22"/>
        </w:rPr>
      </w:pPr>
    </w:p>
    <w:p w:rsidR="009901C5" w:rsidRPr="00A1416D" w:rsidRDefault="009901C5" w:rsidP="009901C5">
      <w:pPr>
        <w:rPr>
          <w:sz w:val="22"/>
          <w:szCs w:val="22"/>
        </w:rPr>
      </w:pPr>
    </w:p>
    <w:p w:rsidR="0060400C" w:rsidRPr="00A1416D" w:rsidRDefault="0060400C" w:rsidP="00764E41">
      <w:pPr>
        <w:jc w:val="right"/>
        <w:rPr>
          <w:sz w:val="22"/>
          <w:szCs w:val="22"/>
        </w:rPr>
      </w:pPr>
    </w:p>
    <w:p w:rsidR="00764E41" w:rsidRPr="00A1416D" w:rsidRDefault="00764E41" w:rsidP="00764E41">
      <w:pPr>
        <w:jc w:val="right"/>
        <w:rPr>
          <w:sz w:val="22"/>
          <w:szCs w:val="22"/>
        </w:rPr>
      </w:pPr>
    </w:p>
    <w:sectPr w:rsidR="00764E41" w:rsidRPr="00A1416D" w:rsidSect="00B61E99">
      <w:head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E1A" w:rsidRDefault="00095E1A" w:rsidP="00EB7F0D">
      <w:r>
        <w:separator/>
      </w:r>
    </w:p>
  </w:endnote>
  <w:endnote w:type="continuationSeparator" w:id="0">
    <w:p w:rsidR="00095E1A" w:rsidRDefault="00095E1A" w:rsidP="00E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E1A" w:rsidRDefault="00095E1A" w:rsidP="00EB7F0D">
      <w:r>
        <w:separator/>
      </w:r>
    </w:p>
  </w:footnote>
  <w:footnote w:type="continuationSeparator" w:id="0">
    <w:p w:rsidR="00095E1A" w:rsidRDefault="00095E1A" w:rsidP="00EB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464" w:rsidRDefault="000A2464" w:rsidP="00D22DC3">
    <w:pPr>
      <w:pStyle w:val="a7"/>
      <w:tabs>
        <w:tab w:val="clear" w:pos="4677"/>
        <w:tab w:val="clear" w:pos="9355"/>
        <w:tab w:val="left" w:pos="6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7785"/>
    <w:multiLevelType w:val="hybridMultilevel"/>
    <w:tmpl w:val="EF86A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F2377"/>
    <w:multiLevelType w:val="hybridMultilevel"/>
    <w:tmpl w:val="8256A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5D2295"/>
    <w:multiLevelType w:val="hybridMultilevel"/>
    <w:tmpl w:val="DD9AF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B5B78"/>
    <w:multiLevelType w:val="hybridMultilevel"/>
    <w:tmpl w:val="C27E1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E131405"/>
    <w:multiLevelType w:val="multilevel"/>
    <w:tmpl w:val="65C23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FB"/>
    <w:rsid w:val="00003D0D"/>
    <w:rsid w:val="000071BC"/>
    <w:rsid w:val="00033679"/>
    <w:rsid w:val="000366CC"/>
    <w:rsid w:val="00050CEA"/>
    <w:rsid w:val="00060282"/>
    <w:rsid w:val="00074B7E"/>
    <w:rsid w:val="00085B74"/>
    <w:rsid w:val="00095DA2"/>
    <w:rsid w:val="00095E1A"/>
    <w:rsid w:val="000971A8"/>
    <w:rsid w:val="000A2464"/>
    <w:rsid w:val="000A2737"/>
    <w:rsid w:val="000F0612"/>
    <w:rsid w:val="00130493"/>
    <w:rsid w:val="00147716"/>
    <w:rsid w:val="001905C9"/>
    <w:rsid w:val="001941F9"/>
    <w:rsid w:val="00196C42"/>
    <w:rsid w:val="00211DF4"/>
    <w:rsid w:val="00216FB8"/>
    <w:rsid w:val="002B5CF7"/>
    <w:rsid w:val="002D09DB"/>
    <w:rsid w:val="00321EE1"/>
    <w:rsid w:val="00322551"/>
    <w:rsid w:val="00341447"/>
    <w:rsid w:val="00346965"/>
    <w:rsid w:val="00367F04"/>
    <w:rsid w:val="0037091A"/>
    <w:rsid w:val="00376D04"/>
    <w:rsid w:val="00391C42"/>
    <w:rsid w:val="003A0F1E"/>
    <w:rsid w:val="003A1BED"/>
    <w:rsid w:val="003B1AF8"/>
    <w:rsid w:val="003C1C54"/>
    <w:rsid w:val="003D03FB"/>
    <w:rsid w:val="003D1F28"/>
    <w:rsid w:val="00402352"/>
    <w:rsid w:val="004127B5"/>
    <w:rsid w:val="00413C99"/>
    <w:rsid w:val="00415EF5"/>
    <w:rsid w:val="0043703D"/>
    <w:rsid w:val="00487173"/>
    <w:rsid w:val="004B1080"/>
    <w:rsid w:val="004C4609"/>
    <w:rsid w:val="004D1229"/>
    <w:rsid w:val="004E003D"/>
    <w:rsid w:val="004F7225"/>
    <w:rsid w:val="00501314"/>
    <w:rsid w:val="005076CE"/>
    <w:rsid w:val="005343EA"/>
    <w:rsid w:val="005466F2"/>
    <w:rsid w:val="00557BBC"/>
    <w:rsid w:val="005609C7"/>
    <w:rsid w:val="005731B5"/>
    <w:rsid w:val="0059015F"/>
    <w:rsid w:val="005A0A76"/>
    <w:rsid w:val="005C23B3"/>
    <w:rsid w:val="005E78EA"/>
    <w:rsid w:val="005F1E0E"/>
    <w:rsid w:val="0060400C"/>
    <w:rsid w:val="0060446E"/>
    <w:rsid w:val="006076FE"/>
    <w:rsid w:val="0062070F"/>
    <w:rsid w:val="00637D0E"/>
    <w:rsid w:val="00674445"/>
    <w:rsid w:val="00697476"/>
    <w:rsid w:val="006D7BFF"/>
    <w:rsid w:val="006E5A33"/>
    <w:rsid w:val="006F6D78"/>
    <w:rsid w:val="00724AEC"/>
    <w:rsid w:val="007534A7"/>
    <w:rsid w:val="00764E41"/>
    <w:rsid w:val="00767E05"/>
    <w:rsid w:val="007863BE"/>
    <w:rsid w:val="007A7320"/>
    <w:rsid w:val="007C69BF"/>
    <w:rsid w:val="007D53C2"/>
    <w:rsid w:val="0081109F"/>
    <w:rsid w:val="00832862"/>
    <w:rsid w:val="00844CB5"/>
    <w:rsid w:val="008527F1"/>
    <w:rsid w:val="0086269D"/>
    <w:rsid w:val="00893DD6"/>
    <w:rsid w:val="008A0500"/>
    <w:rsid w:val="008A098A"/>
    <w:rsid w:val="008A3662"/>
    <w:rsid w:val="008A4994"/>
    <w:rsid w:val="008B34B0"/>
    <w:rsid w:val="008C6BC2"/>
    <w:rsid w:val="008D7D0C"/>
    <w:rsid w:val="008E142D"/>
    <w:rsid w:val="008E3FE9"/>
    <w:rsid w:val="0090571C"/>
    <w:rsid w:val="0093436B"/>
    <w:rsid w:val="00946A3B"/>
    <w:rsid w:val="00950ED5"/>
    <w:rsid w:val="00951351"/>
    <w:rsid w:val="00954B02"/>
    <w:rsid w:val="00961294"/>
    <w:rsid w:val="00974F6F"/>
    <w:rsid w:val="009901C5"/>
    <w:rsid w:val="00A1416D"/>
    <w:rsid w:val="00A374BF"/>
    <w:rsid w:val="00A700F1"/>
    <w:rsid w:val="00A74C2E"/>
    <w:rsid w:val="00A87599"/>
    <w:rsid w:val="00AD60E2"/>
    <w:rsid w:val="00AD7E0E"/>
    <w:rsid w:val="00AE5541"/>
    <w:rsid w:val="00AF4005"/>
    <w:rsid w:val="00B04E43"/>
    <w:rsid w:val="00B61E99"/>
    <w:rsid w:val="00B67168"/>
    <w:rsid w:val="00B74F1D"/>
    <w:rsid w:val="00B96046"/>
    <w:rsid w:val="00BA070B"/>
    <w:rsid w:val="00BB4057"/>
    <w:rsid w:val="00BE0858"/>
    <w:rsid w:val="00BE316F"/>
    <w:rsid w:val="00C1584F"/>
    <w:rsid w:val="00C37843"/>
    <w:rsid w:val="00C408BA"/>
    <w:rsid w:val="00C45D8D"/>
    <w:rsid w:val="00C5014E"/>
    <w:rsid w:val="00C53A38"/>
    <w:rsid w:val="00C67F50"/>
    <w:rsid w:val="00C77A5A"/>
    <w:rsid w:val="00C907CD"/>
    <w:rsid w:val="00CC2235"/>
    <w:rsid w:val="00D22DC3"/>
    <w:rsid w:val="00D40134"/>
    <w:rsid w:val="00D52F25"/>
    <w:rsid w:val="00D614EB"/>
    <w:rsid w:val="00D762A6"/>
    <w:rsid w:val="00D86341"/>
    <w:rsid w:val="00D9320E"/>
    <w:rsid w:val="00DA76D1"/>
    <w:rsid w:val="00DB2DEB"/>
    <w:rsid w:val="00DD0FE3"/>
    <w:rsid w:val="00DD5754"/>
    <w:rsid w:val="00E21116"/>
    <w:rsid w:val="00E36F3A"/>
    <w:rsid w:val="00E44051"/>
    <w:rsid w:val="00E44FD6"/>
    <w:rsid w:val="00E46FC4"/>
    <w:rsid w:val="00E768B5"/>
    <w:rsid w:val="00E83D1A"/>
    <w:rsid w:val="00EA6C64"/>
    <w:rsid w:val="00EB3614"/>
    <w:rsid w:val="00EB7F0D"/>
    <w:rsid w:val="00ED733A"/>
    <w:rsid w:val="00F00F34"/>
    <w:rsid w:val="00F0482E"/>
    <w:rsid w:val="00F118AF"/>
    <w:rsid w:val="00F25C6C"/>
    <w:rsid w:val="00F30D8B"/>
    <w:rsid w:val="00F35C6D"/>
    <w:rsid w:val="00F47B1F"/>
    <w:rsid w:val="00F54115"/>
    <w:rsid w:val="00F7193F"/>
    <w:rsid w:val="00F755BE"/>
    <w:rsid w:val="00F80DE9"/>
    <w:rsid w:val="00FB76FF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937FB5"/>
  <w15:docId w15:val="{FFEC9632-CA3F-49D2-A254-50F50881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3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66F2"/>
    <w:rPr>
      <w:color w:val="0000FF"/>
      <w:u w:val="single"/>
    </w:rPr>
  </w:style>
  <w:style w:type="paragraph" w:styleId="a4">
    <w:name w:val="List Paragraph"/>
    <w:basedOn w:val="a"/>
    <w:rsid w:val="00764E41"/>
    <w:pPr>
      <w:suppressAutoHyphens/>
      <w:autoSpaceDN w:val="0"/>
      <w:ind w:left="720"/>
      <w:textAlignment w:val="baseline"/>
    </w:pPr>
  </w:style>
  <w:style w:type="paragraph" w:styleId="a5">
    <w:name w:val="footer"/>
    <w:basedOn w:val="a"/>
    <w:link w:val="a6"/>
    <w:rsid w:val="00764E41"/>
    <w:pPr>
      <w:tabs>
        <w:tab w:val="center" w:pos="4677"/>
        <w:tab w:val="right" w:pos="9355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764E41"/>
    <w:rPr>
      <w:lang w:eastAsia="ar-SA"/>
    </w:rPr>
  </w:style>
  <w:style w:type="paragraph" w:styleId="a7">
    <w:name w:val="header"/>
    <w:basedOn w:val="a"/>
    <w:link w:val="a8"/>
    <w:unhideWhenUsed/>
    <w:rsid w:val="00EB7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B7F0D"/>
    <w:rPr>
      <w:sz w:val="24"/>
      <w:szCs w:val="24"/>
    </w:rPr>
  </w:style>
  <w:style w:type="paragraph" w:styleId="a9">
    <w:name w:val="Balloon Text"/>
    <w:basedOn w:val="a"/>
    <w:link w:val="aa"/>
    <w:rsid w:val="00D401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4013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semiHidden/>
    <w:unhideWhenUsed/>
    <w:rsid w:val="00DA7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vetct.tb.ru/vlad2/norm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vetct.tb.ru/vlad2/zalkycheni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Kemelman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https://vetct.tb.ru/kemelm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etct.tb.ru/sor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2286</CharactersWithSpaces>
  <SharedDoc>false</SharedDoc>
  <HLinks>
    <vt:vector size="12" baseType="variant"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mailto:x-ray@1vet.ru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ct-mr</cp:lastModifiedBy>
  <cp:revision>4</cp:revision>
  <dcterms:created xsi:type="dcterms:W3CDTF">2023-04-29T12:30:00Z</dcterms:created>
  <dcterms:modified xsi:type="dcterms:W3CDTF">2023-04-29T13:57:00Z</dcterms:modified>
</cp:coreProperties>
</file>