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A49E4" w14:textId="77777777" w:rsidR="00393C29" w:rsidRDefault="00393C29" w:rsidP="00393C29">
      <w:pPr>
        <w:rPr>
          <w:b/>
          <w:sz w:val="20"/>
        </w:rPr>
      </w:pPr>
      <w:r>
        <w:rPr>
          <w:noProof/>
        </w:rPr>
        <w:drawing>
          <wp:inline distT="0" distB="0" distL="0" distR="0" wp14:anchorId="67B96EB8" wp14:editId="4FD97052">
            <wp:extent cx="6390005" cy="380365"/>
            <wp:effectExtent l="1905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8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9182C5" w14:textId="77777777" w:rsidR="00393C29" w:rsidRDefault="00393C29" w:rsidP="00393C29">
      <w:pPr>
        <w:rPr>
          <w:b/>
          <w:sz w:val="20"/>
        </w:rPr>
      </w:pPr>
    </w:p>
    <w:p w14:paraId="5252C2B1" w14:textId="77777777" w:rsidR="00393C29" w:rsidRDefault="00393C29" w:rsidP="00393C29">
      <w:pPr>
        <w:jc w:val="center"/>
        <w:rPr>
          <w:lang w:val="en-US"/>
        </w:rPr>
      </w:pPr>
    </w:p>
    <w:p w14:paraId="4C03D558" w14:textId="77777777" w:rsidR="00393C29" w:rsidRDefault="00393C29" w:rsidP="00393C29"/>
    <w:p w14:paraId="4A1C7107" w14:textId="71294449" w:rsidR="00393C29" w:rsidRDefault="00393C29" w:rsidP="00393C29">
      <w:r>
        <w:t xml:space="preserve">Владелец: </w:t>
      </w:r>
      <w:r>
        <w:t>Орлов М.Ю.</w:t>
      </w:r>
    </w:p>
    <w:p w14:paraId="4028EE23" w14:textId="70A04B09" w:rsidR="00393C29" w:rsidRDefault="00393C29" w:rsidP="00393C29">
      <w:r>
        <w:t xml:space="preserve">Кличка: </w:t>
      </w:r>
      <w:r>
        <w:t>Сириус</w:t>
      </w:r>
    </w:p>
    <w:p w14:paraId="7D449153" w14:textId="21CE3D51" w:rsidR="00393C29" w:rsidRDefault="00393C29" w:rsidP="00393C29">
      <w:r>
        <w:t xml:space="preserve">№ карты: </w:t>
      </w:r>
      <w:r>
        <w:t>26863</w:t>
      </w:r>
    </w:p>
    <w:p w14:paraId="4A880A79" w14:textId="101F6675" w:rsidR="00393C29" w:rsidRDefault="00393C29" w:rsidP="00393C29">
      <w:r>
        <w:t>Дата исследования:</w:t>
      </w:r>
      <w:r w:rsidRPr="00AA0230">
        <w:t xml:space="preserve"> </w:t>
      </w:r>
      <w:r w:rsidR="00FD40E1">
        <w:rPr>
          <w:lang w:val="en-US"/>
        </w:rPr>
        <w:t>05</w:t>
      </w:r>
      <w:r>
        <w:t>.0</w:t>
      </w:r>
      <w:r w:rsidR="00FD40E1">
        <w:rPr>
          <w:lang w:val="en-US"/>
        </w:rPr>
        <w:t>4</w:t>
      </w:r>
      <w:r>
        <w:t>.2023</w:t>
      </w:r>
    </w:p>
    <w:p w14:paraId="60069E65" w14:textId="77777777" w:rsidR="00393C29" w:rsidRDefault="00393C29" w:rsidP="00393C29">
      <w:pPr>
        <w:rPr>
          <w:b/>
          <w:sz w:val="28"/>
          <w:szCs w:val="28"/>
        </w:rPr>
      </w:pPr>
    </w:p>
    <w:p w14:paraId="78F76BBE" w14:textId="77777777" w:rsidR="00393C29" w:rsidRDefault="00393C29" w:rsidP="00393C2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14:paraId="46ED5D2C" w14:textId="77777777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полученных МР-томограммах головного мозга определяется:</w:t>
      </w:r>
    </w:p>
    <w:p w14:paraId="1B1C3249" w14:textId="77777777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Структуры мозжечка, ствола, мозолистого тела нормального МР-сигнала. </w:t>
      </w:r>
    </w:p>
    <w:p w14:paraId="23C1D112" w14:textId="77777777" w:rsidR="00393C29" w:rsidRDefault="00393C29" w:rsidP="00393C29">
      <w:pPr>
        <w:pStyle w:val="a3"/>
      </w:pPr>
      <w:r>
        <w:rPr>
          <w:sz w:val="28"/>
          <w:szCs w:val="28"/>
        </w:rPr>
        <w:t xml:space="preserve">Срединные структуры не смещены. </w:t>
      </w:r>
    </w:p>
    <w:p w14:paraId="5D7E5C01" w14:textId="329B9391" w:rsidR="00393C29" w:rsidRDefault="00393C29" w:rsidP="00393C29">
      <w:pPr>
        <w:pStyle w:val="a3"/>
      </w:pPr>
      <w:proofErr w:type="spellStart"/>
      <w:r>
        <w:rPr>
          <w:sz w:val="28"/>
          <w:szCs w:val="28"/>
        </w:rPr>
        <w:t>Конвексиальные</w:t>
      </w:r>
      <w:proofErr w:type="spellEnd"/>
      <w:r>
        <w:rPr>
          <w:sz w:val="28"/>
          <w:szCs w:val="28"/>
        </w:rPr>
        <w:t xml:space="preserve"> борозды выражены, без значимой асимметрии, </w:t>
      </w:r>
      <w:r>
        <w:rPr>
          <w:sz w:val="28"/>
          <w:szCs w:val="28"/>
        </w:rPr>
        <w:t xml:space="preserve">выраженно </w:t>
      </w:r>
      <w:r>
        <w:rPr>
          <w:sz w:val="28"/>
          <w:szCs w:val="28"/>
        </w:rPr>
        <w:t>расширены.</w:t>
      </w:r>
      <w:r>
        <w:rPr>
          <w:sz w:val="28"/>
          <w:szCs w:val="28"/>
        </w:rPr>
        <w:t xml:space="preserve"> Отмечается расширение субарахноидального пространства в проекции мозжечка.</w:t>
      </w:r>
      <w:r>
        <w:rPr>
          <w:sz w:val="28"/>
          <w:szCs w:val="28"/>
        </w:rPr>
        <w:t xml:space="preserve"> Дифференциация коры и белого вещества сохранена.</w:t>
      </w:r>
    </w:p>
    <w:p w14:paraId="539C829B" w14:textId="5367EC6B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Боковые желудочки незначительно расширены, </w:t>
      </w:r>
      <w:r>
        <w:rPr>
          <w:sz w:val="28"/>
          <w:szCs w:val="28"/>
        </w:rPr>
        <w:t xml:space="preserve">без значимой </w:t>
      </w:r>
      <w:r>
        <w:rPr>
          <w:sz w:val="28"/>
          <w:szCs w:val="28"/>
        </w:rPr>
        <w:t>асимметри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  <w:lang w:val="en-US"/>
        </w:rPr>
        <w:t>D</w:t>
      </w:r>
      <w:r w:rsidRPr="00393C29">
        <w:rPr>
          <w:sz w:val="28"/>
          <w:szCs w:val="28"/>
        </w:rPr>
        <w:t>&lt;</w:t>
      </w:r>
      <w:proofErr w:type="gramEnd"/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, границы их четкие. Межжелудочковая перегородка визуализируется.</w:t>
      </w:r>
    </w:p>
    <w:p w14:paraId="364B51E5" w14:textId="77777777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>III желудочек умеренно расширен, расположен центрально.</w:t>
      </w:r>
    </w:p>
    <w:p w14:paraId="02919304" w14:textId="061B3C24" w:rsidR="00393C29" w:rsidRDefault="00393C29" w:rsidP="00393C29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Межталамическое</w:t>
      </w:r>
      <w:proofErr w:type="spellEnd"/>
      <w:r>
        <w:rPr>
          <w:sz w:val="28"/>
          <w:szCs w:val="28"/>
        </w:rPr>
        <w:t xml:space="preserve"> сращение не</w:t>
      </w:r>
      <w:r>
        <w:rPr>
          <w:sz w:val="28"/>
          <w:szCs w:val="28"/>
        </w:rPr>
        <w:t>значительно</w:t>
      </w:r>
      <w:r>
        <w:rPr>
          <w:sz w:val="28"/>
          <w:szCs w:val="28"/>
        </w:rPr>
        <w:t xml:space="preserve"> уменьшено.</w:t>
      </w:r>
    </w:p>
    <w:p w14:paraId="25C1A53F" w14:textId="5DDEEFA4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D130BB">
        <w:t xml:space="preserve"> </w:t>
      </w:r>
      <w:r>
        <w:rPr>
          <w:sz w:val="28"/>
          <w:szCs w:val="28"/>
        </w:rPr>
        <w:t xml:space="preserve">желудочек расположен анатомически правильно, не расширен, 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пути расширены.</w:t>
      </w:r>
    </w:p>
    <w:p w14:paraId="10ED1C7C" w14:textId="77777777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</w:t>
      </w:r>
      <w:proofErr w:type="spellStart"/>
      <w:r>
        <w:rPr>
          <w:sz w:val="28"/>
          <w:szCs w:val="28"/>
        </w:rPr>
        <w:t>интраселлярно</w:t>
      </w:r>
      <w:proofErr w:type="spellEnd"/>
      <w:r>
        <w:rPr>
          <w:sz w:val="28"/>
          <w:szCs w:val="28"/>
        </w:rPr>
        <w:t xml:space="preserve">, не увеличен. МР-сигнал от ткани гипофиза не изменен, однородный, 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Т1-ВИ. Хиазмальная цистерна не расширена, хиазма интактна, не отклонена.</w:t>
      </w:r>
    </w:p>
    <w:p w14:paraId="736A8D2C" w14:textId="4901FFF2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его патологического накопления не определяется.</w:t>
      </w:r>
    </w:p>
    <w:p w14:paraId="560EDC29" w14:textId="58187FDB" w:rsidR="00393C29" w:rsidRPr="008E6D08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Зоны измененного МР-сигнала (слабо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Т1-ВИ,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) от выстилок </w:t>
      </w:r>
      <w:r>
        <w:rPr>
          <w:sz w:val="28"/>
          <w:szCs w:val="28"/>
        </w:rPr>
        <w:t xml:space="preserve">горизонтального </w:t>
      </w:r>
      <w:r>
        <w:rPr>
          <w:sz w:val="28"/>
          <w:szCs w:val="28"/>
        </w:rPr>
        <w:t xml:space="preserve">наружного слухового прохода и </w:t>
      </w:r>
      <w:r>
        <w:rPr>
          <w:sz w:val="28"/>
          <w:szCs w:val="28"/>
        </w:rPr>
        <w:t xml:space="preserve">дорсальной части </w:t>
      </w:r>
      <w:r>
        <w:rPr>
          <w:sz w:val="28"/>
          <w:szCs w:val="28"/>
        </w:rPr>
        <w:t xml:space="preserve">барабанной полости </w:t>
      </w:r>
      <w:r>
        <w:rPr>
          <w:sz w:val="28"/>
          <w:szCs w:val="28"/>
        </w:rPr>
        <w:t>слева</w:t>
      </w:r>
      <w:r>
        <w:rPr>
          <w:sz w:val="28"/>
          <w:szCs w:val="28"/>
        </w:rPr>
        <w:t xml:space="preserve">, с нечеткими и неровными границами и максимальными размерами до </w:t>
      </w:r>
      <w:r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>7</w:t>
      </w:r>
      <w:r>
        <w:rPr>
          <w:sz w:val="28"/>
          <w:szCs w:val="28"/>
        </w:rPr>
        <w:t>х</w:t>
      </w:r>
      <w:r w:rsidR="00486DE3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486DE3">
        <w:rPr>
          <w:sz w:val="28"/>
          <w:szCs w:val="28"/>
        </w:rPr>
        <w:t>53</w:t>
      </w:r>
      <w:r>
        <w:rPr>
          <w:sz w:val="28"/>
          <w:szCs w:val="28"/>
        </w:rPr>
        <w:t>х</w:t>
      </w:r>
      <w:r w:rsidR="00486DE3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486DE3">
        <w:rPr>
          <w:sz w:val="28"/>
          <w:szCs w:val="28"/>
        </w:rPr>
        <w:t>98</w:t>
      </w:r>
      <w:r>
        <w:rPr>
          <w:sz w:val="28"/>
          <w:szCs w:val="28"/>
        </w:rPr>
        <w:t xml:space="preserve"> см.</w:t>
      </w:r>
    </w:p>
    <w:p w14:paraId="6CC4D43B" w14:textId="24363873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После введения контрастного препарата, определяется его выраженное накопление </w:t>
      </w:r>
      <w:r>
        <w:rPr>
          <w:sz w:val="28"/>
          <w:szCs w:val="28"/>
        </w:rPr>
        <w:t xml:space="preserve">по границам </w:t>
      </w:r>
      <w:r>
        <w:rPr>
          <w:sz w:val="28"/>
          <w:szCs w:val="28"/>
        </w:rPr>
        <w:t>описываемой зон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. </w:t>
      </w:r>
    </w:p>
    <w:p w14:paraId="59B6BFCD" w14:textId="4693CE73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Зон</w:t>
      </w:r>
      <w:r w:rsidR="00486DE3">
        <w:rPr>
          <w:sz w:val="28"/>
          <w:szCs w:val="28"/>
        </w:rPr>
        <w:t>ы</w:t>
      </w:r>
      <w:r>
        <w:rPr>
          <w:sz w:val="28"/>
          <w:szCs w:val="28"/>
        </w:rPr>
        <w:t xml:space="preserve"> измененного МР-сигнала (слабо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Т1-ВИ и </w:t>
      </w:r>
      <w:proofErr w:type="spellStart"/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) от </w:t>
      </w:r>
      <w:r w:rsidR="00486DE3">
        <w:rPr>
          <w:sz w:val="28"/>
          <w:szCs w:val="28"/>
        </w:rPr>
        <w:t>височной и жевательной мускулатуры преимущественно справа</w:t>
      </w:r>
      <w:r>
        <w:rPr>
          <w:sz w:val="28"/>
          <w:szCs w:val="28"/>
        </w:rPr>
        <w:t>, с нечеткими и неровными границами.</w:t>
      </w:r>
      <w:r w:rsidR="00486DE3">
        <w:rPr>
          <w:sz w:val="28"/>
          <w:szCs w:val="28"/>
        </w:rPr>
        <w:t xml:space="preserve"> Так же отмечается уменьшение в объеме височной мускулатуры билатерально (преимущественно справа).</w:t>
      </w:r>
    </w:p>
    <w:p w14:paraId="52E90E30" w14:textId="77777777" w:rsidR="00393C29" w:rsidRDefault="00393C29" w:rsidP="00393C29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контрастного вещества, определяется его выраженное накопления в описываемой зоне.</w:t>
      </w:r>
    </w:p>
    <w:p w14:paraId="51D224CC" w14:textId="77777777" w:rsidR="00393C29" w:rsidRPr="00AA0230" w:rsidRDefault="00393C29" w:rsidP="00393C29">
      <w:pPr>
        <w:pStyle w:val="a3"/>
        <w:rPr>
          <w:b/>
          <w:sz w:val="28"/>
          <w:szCs w:val="28"/>
        </w:rPr>
      </w:pPr>
    </w:p>
    <w:p w14:paraId="05DA8C64" w14:textId="77777777" w:rsidR="00393C29" w:rsidRDefault="00393C29" w:rsidP="00393C29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Заключение: </w:t>
      </w:r>
    </w:p>
    <w:p w14:paraId="2C48897C" w14:textId="10A55708" w:rsidR="00393C29" w:rsidRDefault="00393C29" w:rsidP="00393C29">
      <w:pPr>
        <w:rPr>
          <w:sz w:val="28"/>
          <w:szCs w:val="28"/>
        </w:rPr>
      </w:pPr>
      <w:r>
        <w:rPr>
          <w:sz w:val="28"/>
          <w:szCs w:val="28"/>
        </w:rPr>
        <w:t>Атрофия коры головного мозга.</w:t>
      </w:r>
    </w:p>
    <w:p w14:paraId="32088B20" w14:textId="1EEA4559" w:rsidR="00393C29" w:rsidRDefault="00393C29" w:rsidP="00393C29">
      <w:pPr>
        <w:rPr>
          <w:sz w:val="28"/>
          <w:szCs w:val="28"/>
        </w:rPr>
      </w:pPr>
      <w:r>
        <w:rPr>
          <w:sz w:val="28"/>
          <w:szCs w:val="28"/>
        </w:rPr>
        <w:t>Отит среднего и наружного уха слева.</w:t>
      </w:r>
    </w:p>
    <w:p w14:paraId="09668CFA" w14:textId="1A5A2E0D" w:rsidR="00393C29" w:rsidRDefault="00393C29" w:rsidP="00393C29">
      <w:pPr>
        <w:rPr>
          <w:sz w:val="28"/>
          <w:szCs w:val="28"/>
        </w:rPr>
      </w:pPr>
      <w:r>
        <w:rPr>
          <w:sz w:val="28"/>
          <w:szCs w:val="28"/>
        </w:rPr>
        <w:t>Атрофия мускулатуры.</w:t>
      </w:r>
    </w:p>
    <w:p w14:paraId="75CF1384" w14:textId="77777777" w:rsidR="00393C29" w:rsidRPr="004A3F5B" w:rsidRDefault="00393C29" w:rsidP="00393C29">
      <w:pPr>
        <w:rPr>
          <w:i/>
          <w:iCs/>
          <w:sz w:val="28"/>
          <w:szCs w:val="28"/>
        </w:rPr>
      </w:pPr>
      <w:r>
        <w:rPr>
          <w:sz w:val="28"/>
          <w:szCs w:val="28"/>
        </w:rPr>
        <w:t>Миозит.</w:t>
      </w:r>
      <w:r>
        <w:rPr>
          <w:sz w:val="28"/>
          <w:szCs w:val="28"/>
        </w:rPr>
        <w:br/>
      </w:r>
      <w:r w:rsidRPr="00AA0230">
        <w:rPr>
          <w:sz w:val="28"/>
          <w:szCs w:val="28"/>
        </w:rPr>
        <w:br w:type="textWrapping" w:clear="all"/>
      </w:r>
    </w:p>
    <w:p w14:paraId="242C9502" w14:textId="2A826C4C" w:rsidR="00393C29" w:rsidRDefault="00486DE3" w:rsidP="00393C2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88158ED" wp14:editId="3E4C6585">
            <wp:extent cx="2520309" cy="214448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8811" cy="215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D307C" w14:textId="673F817C" w:rsidR="00393C29" w:rsidRDefault="00486DE3" w:rsidP="00393C2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A575DCC" wp14:editId="274399ED">
            <wp:extent cx="2082800" cy="2014448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2378" cy="2023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FF2E" w14:textId="75B1DBE3" w:rsidR="00393C29" w:rsidRDefault="00486DE3" w:rsidP="00393C29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34D9863" wp14:editId="09D34517">
            <wp:extent cx="1988457" cy="2279021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7438" cy="22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F6467" w14:textId="71D1B27E" w:rsidR="00393C29" w:rsidRDefault="00FD40E1" w:rsidP="00393C2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4B991E6" wp14:editId="1C342675">
            <wp:extent cx="1988185" cy="217584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824" cy="218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B6AFB" w14:textId="3E76D72C" w:rsidR="00393C29" w:rsidRDefault="00393C29" w:rsidP="00393C29">
      <w:pPr>
        <w:rPr>
          <w:sz w:val="28"/>
          <w:szCs w:val="28"/>
        </w:rPr>
      </w:pPr>
    </w:p>
    <w:p w14:paraId="3A63F56D" w14:textId="77777777" w:rsidR="00393C29" w:rsidRDefault="00393C29" w:rsidP="00393C29">
      <w:pPr>
        <w:rPr>
          <w:sz w:val="28"/>
          <w:szCs w:val="28"/>
        </w:rPr>
      </w:pPr>
    </w:p>
    <w:p w14:paraId="27CB3310" w14:textId="77777777" w:rsidR="00393C29" w:rsidRDefault="00393C29" w:rsidP="00393C29">
      <w:pPr>
        <w:rPr>
          <w:sz w:val="28"/>
          <w:szCs w:val="28"/>
        </w:rPr>
      </w:pPr>
    </w:p>
    <w:p w14:paraId="3972A5D5" w14:textId="77777777" w:rsidR="00393C29" w:rsidRDefault="00393C29" w:rsidP="00393C29">
      <w:pPr>
        <w:rPr>
          <w:sz w:val="28"/>
          <w:szCs w:val="28"/>
        </w:rPr>
      </w:pPr>
    </w:p>
    <w:p w14:paraId="7E50BEFB" w14:textId="77777777" w:rsidR="00393C29" w:rsidRDefault="00393C29" w:rsidP="00393C29">
      <w:pPr>
        <w:rPr>
          <w:sz w:val="28"/>
          <w:szCs w:val="28"/>
        </w:rPr>
      </w:pPr>
    </w:p>
    <w:p w14:paraId="7ABBA4E2" w14:textId="77777777" w:rsidR="00393C29" w:rsidRDefault="00393C29" w:rsidP="00393C29">
      <w:pPr>
        <w:rPr>
          <w:sz w:val="28"/>
          <w:szCs w:val="28"/>
        </w:rPr>
      </w:pPr>
    </w:p>
    <w:p w14:paraId="0BB15C21" w14:textId="77777777" w:rsidR="00393C29" w:rsidRDefault="00393C29" w:rsidP="00393C29">
      <w:pPr>
        <w:rPr>
          <w:sz w:val="28"/>
          <w:szCs w:val="28"/>
        </w:rPr>
      </w:pPr>
    </w:p>
    <w:p w14:paraId="2E28125D" w14:textId="77777777" w:rsidR="00393C29" w:rsidRDefault="00393C29" w:rsidP="00393C29">
      <w:pPr>
        <w:rPr>
          <w:sz w:val="28"/>
          <w:szCs w:val="28"/>
        </w:rPr>
      </w:pPr>
    </w:p>
    <w:p w14:paraId="52555259" w14:textId="77777777" w:rsidR="00393C29" w:rsidRDefault="00393C29" w:rsidP="00393C2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E4514FF" w14:textId="77777777" w:rsidR="00393C29" w:rsidRDefault="00393C29" w:rsidP="00393C29"/>
    <w:p w14:paraId="2B434D5C" w14:textId="77777777" w:rsidR="00393C29" w:rsidRDefault="00393C29" w:rsidP="00393C29">
      <w:pPr>
        <w:jc w:val="right"/>
      </w:pPr>
      <w:r>
        <w:rPr>
          <w:b/>
        </w:rPr>
        <w:t xml:space="preserve">Исследование провел: </w:t>
      </w:r>
      <w:r>
        <w:t xml:space="preserve">врач отделения </w:t>
      </w:r>
    </w:p>
    <w:p w14:paraId="4FFB8A47" w14:textId="77777777" w:rsidR="00393C29" w:rsidRDefault="00393C29" w:rsidP="00393C29">
      <w:pPr>
        <w:jc w:val="right"/>
      </w:pPr>
      <w:r>
        <w:t>КТ и МРТ диагностики</w:t>
      </w:r>
    </w:p>
    <w:p w14:paraId="7FF4A70C" w14:textId="77777777" w:rsidR="00393C29" w:rsidRDefault="00393C29" w:rsidP="00393C29">
      <w:pPr>
        <w:jc w:val="right"/>
      </w:pPr>
      <w:proofErr w:type="spellStart"/>
      <w:r>
        <w:t>Ветрюк</w:t>
      </w:r>
      <w:proofErr w:type="spellEnd"/>
      <w:r>
        <w:t xml:space="preserve"> Максим Леонидович</w:t>
      </w:r>
    </w:p>
    <w:p w14:paraId="2EEB4226" w14:textId="439B2621" w:rsidR="00037D64" w:rsidRPr="00A65D79" w:rsidRDefault="00037D64" w:rsidP="00A65D79"/>
    <w:sectPr w:rsidR="00037D64" w:rsidRPr="00A6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0"/>
    <w:rsid w:val="00037D64"/>
    <w:rsid w:val="001F2900"/>
    <w:rsid w:val="00393C29"/>
    <w:rsid w:val="00486DE3"/>
    <w:rsid w:val="00A65D79"/>
    <w:rsid w:val="00F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B057"/>
  <w15:chartTrackingRefBased/>
  <w15:docId w15:val="{EAEF7C35-7615-4636-B144-3B092763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D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Тюренков Иван</dc:creator>
  <cp:keywords/>
  <dc:description/>
  <cp:lastModifiedBy>Тюренков Иван</cp:lastModifiedBy>
  <cp:revision>2</cp:revision>
  <dcterms:created xsi:type="dcterms:W3CDTF">2023-04-05T15:21:00Z</dcterms:created>
  <dcterms:modified xsi:type="dcterms:W3CDTF">2023-04-05T15:21:00Z</dcterms:modified>
</cp:coreProperties>
</file>