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F6DD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F6DD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84306">
                          <w:t>11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84306">
                          <w:t>11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8430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84306">
                          <w:t>Оськина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803138">
                          <w:t>Кочетков Е.А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84306">
                          <w:t xml:space="preserve">Сибирская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84306">
                          <w:t xml:space="preserve">5 лет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B8430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B84306">
                          <w:t xml:space="preserve">Кошка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843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84306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843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843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4306" w:rsidP="00B84306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84306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B84306">
              <w:rPr>
                <w:sz w:val="20"/>
                <w:szCs w:val="20"/>
              </w:rPr>
              <w:t>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B84306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4306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430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4306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4306"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43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B84306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43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4306"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4306"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43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B84306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B84306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4306">
              <w:rPr>
                <w:sz w:val="20"/>
                <w:szCs w:val="20"/>
              </w:rPr>
              <w:t>176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803138">
        <w:t>Кочетков Е.А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B6B21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3365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9F6DDB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84306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2023-04-11T10:17:00Z</dcterms:created>
  <dcterms:modified xsi:type="dcterms:W3CDTF">2023-04-11T10:17:00Z</dcterms:modified>
</cp:coreProperties>
</file>