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A334C2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04D0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04D0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334C2">
                          <w:t>10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334C2">
                          <w:t>10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334C2">
                          <w:t>Канаева</w:t>
                        </w:r>
                        <w:proofErr w:type="spellEnd"/>
                        <w:r w:rsidR="00A334C2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334C2">
                          <w:t>Плишкина</w:t>
                        </w:r>
                        <w:proofErr w:type="spellEnd"/>
                        <w:r w:rsidR="00A334C2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334C2">
                          <w:t>3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334C2">
                          <w:t>Жюстина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334C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334C2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334C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34C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34C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4C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34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34C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334C2">
        <w:t>Плишкина</w:t>
      </w:r>
      <w:proofErr w:type="spellEnd"/>
      <w:r w:rsidR="00A334C2"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65FBE"/>
    <w:rsid w:val="008824E1"/>
    <w:rsid w:val="00884882"/>
    <w:rsid w:val="00886473"/>
    <w:rsid w:val="008A78CD"/>
    <w:rsid w:val="008B61C1"/>
    <w:rsid w:val="008C0747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34C2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04D0A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2023-04-10T13:45:00Z</dcterms:created>
  <dcterms:modified xsi:type="dcterms:W3CDTF">2023-04-10T13:45:00Z</dcterms:modified>
</cp:coreProperties>
</file>