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372F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3,06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B821AA">
            <w:pPr>
              <w:pStyle w:val="a5"/>
              <w:snapToGrid w:val="0"/>
              <w:spacing w:after="283" w:line="276" w:lineRule="auto"/>
              <w:jc w:val="center"/>
            </w:pPr>
            <w:r>
              <w:t>0.</w:t>
            </w:r>
            <w:r w:rsidR="00B821AA">
              <w:t>56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77,88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35,19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6,2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21,4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514E05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1,89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514E05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199</w:t>
            </w: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4E7A54" w:rsidP="007A625F">
            <w:pPr>
              <w:pStyle w:val="a5"/>
              <w:snapToGrid w:val="0"/>
              <w:spacing w:line="276" w:lineRule="auto"/>
              <w:jc w:val="center"/>
            </w:pPr>
            <w:r>
              <w:t>7,9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83E99"/>
    <w:rsid w:val="002B22C8"/>
    <w:rsid w:val="002E273F"/>
    <w:rsid w:val="00307EE4"/>
    <w:rsid w:val="00323B75"/>
    <w:rsid w:val="00345774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2023-02-12T14:32:00Z</cp:lastPrinted>
  <dcterms:created xsi:type="dcterms:W3CDTF">2023-02-12T14:30:00Z</dcterms:created>
  <dcterms:modified xsi:type="dcterms:W3CDTF">2023-02-12T15:10:00Z</dcterms:modified>
</cp:coreProperties>
</file>