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408D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D23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23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23A1"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23A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23A1">
              <w:rPr>
                <w:sz w:val="20"/>
                <w:szCs w:val="20"/>
              </w:rPr>
              <w:t>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ED23A1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D23A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D23A1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D23A1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23A1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D23A1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2274">
              <w:rPr>
                <w:sz w:val="20"/>
                <w:szCs w:val="20"/>
              </w:rPr>
              <w:t>7,</w:t>
            </w:r>
            <w:r w:rsidR="00ED23A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92274">
              <w:rPr>
                <w:sz w:val="20"/>
                <w:szCs w:val="20"/>
              </w:rPr>
              <w:t>1,</w:t>
            </w:r>
            <w:r w:rsidR="00ED23A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ED23A1">
              <w:rPr>
                <w:sz w:val="20"/>
                <w:szCs w:val="20"/>
              </w:rPr>
              <w:t>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92274">
        <w:t>Смольянинова</w:t>
      </w:r>
      <w:proofErr w:type="spellEnd"/>
      <w:r w:rsidR="00D9227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B6D02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2023-02-02T10:32:00Z</dcterms:created>
  <dcterms:modified xsi:type="dcterms:W3CDTF">2023-02-02T10:32:00Z</dcterms:modified>
</cp:coreProperties>
</file>