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CAF2A" w14:textId="72ED2AF8" w:rsidR="00D01C2B" w:rsidRDefault="00D01C2B" w:rsidP="00D01C2B">
      <w:pPr>
        <w:pStyle w:val="a3"/>
        <w:spacing w:before="0" w:beforeAutospacing="0" w:after="0" w:afterAutospacing="0"/>
        <w:ind w:left="2124" w:firstLine="708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0" locked="0" layoutInCell="1" allowOverlap="1" wp14:anchorId="39014EA6" wp14:editId="02331565">
            <wp:simplePos x="0" y="0"/>
            <wp:positionH relativeFrom="column">
              <wp:posOffset>-413386</wp:posOffset>
            </wp:positionH>
            <wp:positionV relativeFrom="paragraph">
              <wp:posOffset>-182880</wp:posOffset>
            </wp:positionV>
            <wp:extent cx="1266825" cy="10382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102" cy="1040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8640F" wp14:editId="2EB37F46">
                <wp:simplePos x="0" y="0"/>
                <wp:positionH relativeFrom="column">
                  <wp:posOffset>605790</wp:posOffset>
                </wp:positionH>
                <wp:positionV relativeFrom="paragraph">
                  <wp:posOffset>-1905</wp:posOffset>
                </wp:positionV>
                <wp:extent cx="304800" cy="304800"/>
                <wp:effectExtent l="0" t="0" r="0" b="0"/>
                <wp:wrapNone/>
                <wp:docPr id="1" name="AutoShape 10" descr="https://apf.mail.ru/cgi-bin/readmsg?id=15724324961822909970;0;1&amp;exif=1&amp;full=1&amp;x-email=otelrabota2016%40mail.r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0C1BD2" id="AutoShape 10" o:spid="_x0000_s1026" alt="https://apf.mail.ru/cgi-bin/readmsg?id=15724324961822909970;0;1&amp;exif=1&amp;full=1&amp;x-email=otelrabota2016%40mail.ru" style="position:absolute;margin-left:47.7pt;margin-top:-.15pt;width:24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" filled="f" stroked="f">
                <o:lock v:ext="edit" aspectratio="t"/>
              </v:rect>
            </w:pict>
          </mc:Fallback>
        </mc:AlternateContent>
      </w:r>
      <w:r>
        <w:rPr>
          <w:color w:val="000000"/>
          <w:sz w:val="27"/>
          <w:szCs w:val="27"/>
        </w:rPr>
        <w:t>г. Москва ул. Туристская д. 13 корпус 2;</w:t>
      </w:r>
    </w:p>
    <w:p w14:paraId="2798CD27" w14:textId="77777777" w:rsidR="00D01C2B" w:rsidRDefault="00D01C2B" w:rsidP="00D01C2B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контактные номера: 8-499-350-79-16; 8-499-504-43-64;</w:t>
      </w:r>
    </w:p>
    <w:p w14:paraId="2C03246A" w14:textId="77777777" w:rsidR="00D01C2B" w:rsidRPr="00D5135C" w:rsidRDefault="00D01C2B" w:rsidP="00D01C2B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  <w:lang w:val="en-US"/>
        </w:rPr>
        <w:t>e</w:t>
      </w:r>
      <w:r w:rsidRPr="00D5135C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  <w:lang w:val="en-US"/>
        </w:rPr>
        <w:t>mail</w:t>
      </w:r>
      <w:r w:rsidRPr="00D5135C">
        <w:rPr>
          <w:color w:val="000000"/>
          <w:sz w:val="27"/>
          <w:szCs w:val="27"/>
        </w:rPr>
        <w:t xml:space="preserve">: </w:t>
      </w:r>
      <w:hyperlink r:id="rId5" w:history="1">
        <w:r w:rsidRPr="009D0050">
          <w:rPr>
            <w:rStyle w:val="a4"/>
            <w:sz w:val="27"/>
            <w:szCs w:val="27"/>
            <w:lang w:val="en-US"/>
          </w:rPr>
          <w:t>mosveter</w:t>
        </w:r>
        <w:r w:rsidRPr="00D5135C">
          <w:rPr>
            <w:rStyle w:val="a4"/>
            <w:sz w:val="27"/>
            <w:szCs w:val="27"/>
          </w:rPr>
          <w:t>@</w:t>
        </w:r>
        <w:r w:rsidRPr="009D0050">
          <w:rPr>
            <w:rStyle w:val="a4"/>
            <w:sz w:val="27"/>
            <w:szCs w:val="27"/>
            <w:lang w:val="en-US"/>
          </w:rPr>
          <w:t>yandex</w:t>
        </w:r>
        <w:r w:rsidRPr="00D5135C">
          <w:rPr>
            <w:rStyle w:val="a4"/>
            <w:sz w:val="27"/>
            <w:szCs w:val="27"/>
          </w:rPr>
          <w:t>.</w:t>
        </w:r>
        <w:proofErr w:type="spellStart"/>
        <w:r w:rsidRPr="009D0050">
          <w:rPr>
            <w:rStyle w:val="a4"/>
            <w:sz w:val="27"/>
            <w:szCs w:val="27"/>
            <w:lang w:val="en-US"/>
          </w:rPr>
          <w:t>ru</w:t>
        </w:r>
        <w:proofErr w:type="spellEnd"/>
      </w:hyperlink>
    </w:p>
    <w:p w14:paraId="0F98C8C8" w14:textId="77777777" w:rsidR="00D01C2B" w:rsidRDefault="00D01C2B" w:rsidP="00D01C2B">
      <w:pPr>
        <w:pStyle w:val="a3"/>
        <w:jc w:val="center"/>
        <w:rPr>
          <w:b/>
          <w:color w:val="000000"/>
          <w:sz w:val="27"/>
          <w:szCs w:val="27"/>
          <w:highlight w:val="yellow"/>
        </w:rPr>
      </w:pPr>
    </w:p>
    <w:p w14:paraId="38CA330B" w14:textId="4FE85025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Выписка из истории болезни № 55/21</w:t>
      </w:r>
    </w:p>
    <w:p w14:paraId="1E576972" w14:textId="1A74F144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13586FAF" w14:textId="0DE02379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Владелец: Коннова Екатерина Николаевна</w:t>
      </w:r>
    </w:p>
    <w:p w14:paraId="6ABD8A2F" w14:textId="286BFD99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Пациент: кошка Дуся 11лет</w:t>
      </w:r>
    </w:p>
    <w:p w14:paraId="51EC9FC9" w14:textId="7DBACD9D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60EBC72" w14:textId="77777777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27.01.2023 Дусе была проведена диагностическая лапаротомия, в ходе которой было выявлено:</w:t>
      </w:r>
    </w:p>
    <w:p w14:paraId="026EF9F3" w14:textId="3228EE44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-Наличие значительного количества свободной жидкости в брюшной полости (асцит) </w:t>
      </w:r>
    </w:p>
    <w:p w14:paraId="527CF02C" w14:textId="1EC0DD7B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-Перитонит, воспаление серозных оболочек кишечника на всем его протяжении</w:t>
      </w:r>
    </w:p>
    <w:p w14:paraId="67FD80A9" w14:textId="102DE2AD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="00472A9F">
        <w:rPr>
          <w:color w:val="000000"/>
          <w:sz w:val="27"/>
          <w:szCs w:val="27"/>
        </w:rPr>
        <w:t>Спаечные процессы кишечника</w:t>
      </w:r>
    </w:p>
    <w:p w14:paraId="4B5DC8A2" w14:textId="20C47065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-Инородный предмет (металлическая </w:t>
      </w:r>
      <w:proofErr w:type="gramStart"/>
      <w:r>
        <w:rPr>
          <w:color w:val="000000"/>
          <w:sz w:val="27"/>
          <w:szCs w:val="27"/>
        </w:rPr>
        <w:t>пуля)  в</w:t>
      </w:r>
      <w:proofErr w:type="gramEnd"/>
      <w:r>
        <w:rPr>
          <w:color w:val="000000"/>
          <w:sz w:val="27"/>
          <w:szCs w:val="27"/>
        </w:rPr>
        <w:t xml:space="preserve"> брыжейке (удалена в ходе операции)</w:t>
      </w:r>
    </w:p>
    <w:p w14:paraId="2AEEFF5E" w14:textId="58B85C23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-Значительное увеличение брыжеечных лимфоузлов</w:t>
      </w:r>
    </w:p>
    <w:p w14:paraId="33B39A6F" w14:textId="7D2C5EBA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-Проходимость кишечника не нарушена</w:t>
      </w:r>
    </w:p>
    <w:p w14:paraId="2A3B046D" w14:textId="35259101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7D38B12C" w14:textId="2BC781F9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Взяты пробы выпота для лабораторных исследований </w:t>
      </w:r>
      <w:proofErr w:type="gramStart"/>
      <w:r>
        <w:rPr>
          <w:color w:val="000000"/>
          <w:sz w:val="27"/>
          <w:szCs w:val="27"/>
        </w:rPr>
        <w:t>( Цитология</w:t>
      </w:r>
      <w:proofErr w:type="gramEnd"/>
      <w:r>
        <w:rPr>
          <w:color w:val="000000"/>
          <w:sz w:val="27"/>
          <w:szCs w:val="27"/>
        </w:rPr>
        <w:t>, Вирусный перитонит кошек)</w:t>
      </w:r>
    </w:p>
    <w:p w14:paraId="02FEA28C" w14:textId="2B18A869" w:rsidR="00930954" w:rsidRDefault="00930954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C019630" w14:textId="1B96B77B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Анестезиологическое пособие:</w:t>
      </w:r>
    </w:p>
    <w:p w14:paraId="0009A34F" w14:textId="2182468B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Медитин</w:t>
      </w:r>
      <w:proofErr w:type="spellEnd"/>
      <w:r>
        <w:rPr>
          <w:color w:val="000000"/>
          <w:sz w:val="27"/>
          <w:szCs w:val="27"/>
        </w:rPr>
        <w:t xml:space="preserve"> 0,2 мг в\м</w:t>
      </w:r>
    </w:p>
    <w:p w14:paraId="1DD90ABB" w14:textId="79DF2540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Телазол</w:t>
      </w:r>
      <w:proofErr w:type="spellEnd"/>
      <w:r>
        <w:rPr>
          <w:color w:val="000000"/>
          <w:sz w:val="27"/>
          <w:szCs w:val="27"/>
        </w:rPr>
        <w:t xml:space="preserve"> 1 мг в\м</w:t>
      </w:r>
    </w:p>
    <w:p w14:paraId="00A5047C" w14:textId="1CD4277A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Пропофол 10 мг ИПС</w:t>
      </w:r>
    </w:p>
    <w:p w14:paraId="11FB26F3" w14:textId="77777777" w:rsidR="00472A9F" w:rsidRDefault="00472A9F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bookmarkStart w:id="0" w:name="_GoBack"/>
      <w:bookmarkEnd w:id="0"/>
    </w:p>
    <w:p w14:paraId="2A657381" w14:textId="40150F74" w:rsidR="00D01C2B" w:rsidRDefault="00D01C2B" w:rsidP="00D01C2B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Врач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 xml:space="preserve">                  </w:t>
      </w:r>
      <w:r w:rsidR="00D42CAA">
        <w:rPr>
          <w:color w:val="000000"/>
          <w:sz w:val="27"/>
          <w:szCs w:val="27"/>
        </w:rPr>
        <w:t>Тихонов Д.А.</w:t>
      </w:r>
    </w:p>
    <w:p w14:paraId="110CF435" w14:textId="77777777" w:rsidR="00D01C2B" w:rsidRDefault="00D01C2B" w:rsidP="00D01C2B"/>
    <w:p w14:paraId="32DB45E6" w14:textId="77777777" w:rsidR="00154C0F" w:rsidRDefault="00154C0F"/>
    <w:sectPr w:rsidR="00154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0F"/>
    <w:rsid w:val="00154C0F"/>
    <w:rsid w:val="002B5E60"/>
    <w:rsid w:val="00374E43"/>
    <w:rsid w:val="00472A9F"/>
    <w:rsid w:val="00494593"/>
    <w:rsid w:val="00930954"/>
    <w:rsid w:val="00A17B87"/>
    <w:rsid w:val="00D01C2B"/>
    <w:rsid w:val="00D42CAA"/>
    <w:rsid w:val="00E079C9"/>
    <w:rsid w:val="00E90B2C"/>
    <w:rsid w:val="00EC4442"/>
    <w:rsid w:val="00EE57CA"/>
    <w:rsid w:val="00F7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26F38"/>
  <w15:chartTrackingRefBased/>
  <w15:docId w15:val="{86858A50-0B6C-47B2-A1BA-CAF9F62D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1C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sveter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2023-01-18T19:25:00Z</cp:lastPrinted>
  <dcterms:created xsi:type="dcterms:W3CDTF">2023-01-30T11:22:00Z</dcterms:created>
  <dcterms:modified xsi:type="dcterms:W3CDTF">2023-01-30T11:22:00Z</dcterms:modified>
</cp:coreProperties>
</file>