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C6151" w14:textId="77777777" w:rsidR="00C613BA" w:rsidRDefault="00997906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879BA59" wp14:editId="60EEB0B6">
            <wp:extent cx="6616700" cy="914400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670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EE3F96" w14:textId="77777777" w:rsidR="00C613BA" w:rsidRDefault="0099790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ТЕЛ:8(495)191-24-27</w:t>
      </w:r>
    </w:p>
    <w:p w14:paraId="7C0A2B57" w14:textId="77777777" w:rsidR="00C613BA" w:rsidRDefault="00997906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e-mail:biovet.medvedkovo@gmail.com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FFE21CA" wp14:editId="13631CE6">
            <wp:extent cx="6637020" cy="20320"/>
            <wp:effectExtent l="0" t="0" r="0" b="0"/>
            <wp:docPr id="5" name="image1.jpg" descr="полоса для бланка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полоса для бланка1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20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2D9E3F" w14:textId="77777777" w:rsidR="00C613BA" w:rsidRDefault="00C613B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A1C9141" w14:textId="77777777" w:rsidR="00C613BA" w:rsidRDefault="009979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Протокол ультразвукового исследования </w:t>
      </w:r>
    </w:p>
    <w:p w14:paraId="44FD578F" w14:textId="77777777" w:rsidR="00C613BA" w:rsidRDefault="00C613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14E6D6" w14:textId="77777777" w:rsidR="00C613BA" w:rsidRDefault="00C613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E86A13" w14:textId="71B90709" w:rsidR="00C613BA" w:rsidRDefault="0099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09599C">
        <w:rPr>
          <w:rFonts w:ascii="Times New Roman" w:eastAsia="Times New Roman" w:hAnsi="Times New Roman" w:cs="Times New Roman"/>
          <w:sz w:val="24"/>
          <w:szCs w:val="24"/>
        </w:rPr>
        <w:t xml:space="preserve">нные о животном: </w:t>
      </w:r>
      <w:r w:rsidR="003D3ECE">
        <w:rPr>
          <w:rFonts w:ascii="Times New Roman" w:eastAsia="Times New Roman" w:hAnsi="Times New Roman" w:cs="Times New Roman"/>
          <w:sz w:val="24"/>
          <w:szCs w:val="24"/>
        </w:rPr>
        <w:t>собака</w:t>
      </w:r>
      <w:r w:rsidR="005531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53DE7">
        <w:rPr>
          <w:rFonts w:ascii="Times New Roman" w:eastAsia="Times New Roman" w:hAnsi="Times New Roman" w:cs="Times New Roman"/>
          <w:sz w:val="24"/>
          <w:szCs w:val="24"/>
        </w:rPr>
        <w:t>Сьюзи</w:t>
      </w:r>
      <w:proofErr w:type="spellEnd"/>
      <w:r w:rsidR="00753DE7">
        <w:rPr>
          <w:rFonts w:ascii="Times New Roman" w:eastAsia="Times New Roman" w:hAnsi="Times New Roman" w:cs="Times New Roman"/>
          <w:sz w:val="24"/>
          <w:szCs w:val="24"/>
        </w:rPr>
        <w:t>, 10</w:t>
      </w:r>
      <w:r w:rsidR="001B7F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7FFB">
        <w:rPr>
          <w:rFonts w:ascii="Times New Roman" w:eastAsia="Times New Roman" w:hAnsi="Times New Roman" w:cs="Times New Roman"/>
          <w:sz w:val="24"/>
          <w:szCs w:val="24"/>
        </w:rPr>
        <w:t>мес</w:t>
      </w:r>
      <w:proofErr w:type="spellEnd"/>
      <w:r w:rsidR="001B7F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313A1593" w14:textId="77777777" w:rsidR="00C613BA" w:rsidRDefault="00997906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C5A647F" w14:textId="29366A7C" w:rsidR="00C613BA" w:rsidRPr="00405A64" w:rsidRDefault="000959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Ф.И.О. владельца: </w:t>
      </w:r>
      <w:r w:rsidR="00753DE7">
        <w:rPr>
          <w:rFonts w:ascii="Times New Roman" w:eastAsia="Times New Roman" w:hAnsi="Times New Roman" w:cs="Times New Roman"/>
          <w:sz w:val="24"/>
          <w:szCs w:val="24"/>
        </w:rPr>
        <w:t>Ьелова</w:t>
      </w:r>
      <w:bookmarkStart w:id="0" w:name="_GoBack"/>
      <w:bookmarkEnd w:id="0"/>
      <w:r w:rsidR="001B7F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CE2989" w14:textId="77777777" w:rsidR="0009599C" w:rsidRDefault="000959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1C5EF6" w14:textId="77777777" w:rsidR="00C613BA" w:rsidRDefault="00997906">
      <w:pPr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1B7FFB">
        <w:rPr>
          <w:rFonts w:asciiTheme="minorHAnsi" w:eastAsia="Times New Roman" w:hAnsiTheme="minorHAnsi" w:cstheme="minorHAnsi"/>
        </w:rPr>
        <w:t>Свободной жидкости в брюшной полости не визуализируется.</w:t>
      </w:r>
    </w:p>
    <w:p w14:paraId="60DB593F" w14:textId="53D81AD2" w:rsidR="003D3ECE" w:rsidRPr="001B7FFB" w:rsidRDefault="003D3ECE">
      <w:pPr>
        <w:spacing w:after="0" w:line="240" w:lineRule="auto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Визуализацию затрудняет сильное газообразование</w:t>
      </w:r>
    </w:p>
    <w:p w14:paraId="3D73D650" w14:textId="77777777" w:rsidR="00C613BA" w:rsidRPr="001B7FFB" w:rsidRDefault="00C613B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FF197D3" w14:textId="77777777" w:rsidR="00C613BA" w:rsidRPr="001B7FFB" w:rsidRDefault="00997906">
      <w:pPr>
        <w:rPr>
          <w:rFonts w:asciiTheme="minorHAnsi" w:hAnsiTheme="minorHAnsi" w:cstheme="minorHAnsi"/>
        </w:rPr>
      </w:pPr>
      <w:r w:rsidRPr="001B7FFB">
        <w:rPr>
          <w:rFonts w:asciiTheme="minorHAnsi" w:hAnsiTheme="minorHAnsi" w:cstheme="minorHAnsi"/>
          <w:b/>
          <w:u w:val="single"/>
        </w:rPr>
        <w:t>Левая почка</w:t>
      </w:r>
      <w:r w:rsidRPr="001B7FFB">
        <w:rPr>
          <w:rFonts w:asciiTheme="minorHAnsi" w:hAnsiTheme="minorHAnsi" w:cstheme="minorHAnsi"/>
          <w:b/>
        </w:rPr>
        <w:t xml:space="preserve">: </w:t>
      </w:r>
      <w:r w:rsidRPr="001B7FFB">
        <w:rPr>
          <w:rFonts w:asciiTheme="minorHAnsi" w:hAnsiTheme="minorHAnsi" w:cstheme="minorHAnsi"/>
        </w:rPr>
        <w:t xml:space="preserve">визуализируется, расположение типичное, форма овальная, границы четкие, контуры ровные, капсула почки не визуализируется, </w:t>
      </w:r>
      <w:proofErr w:type="spellStart"/>
      <w:r w:rsidRPr="001B7FFB">
        <w:rPr>
          <w:rFonts w:asciiTheme="minorHAnsi" w:hAnsiTheme="minorHAnsi" w:cstheme="minorHAnsi"/>
        </w:rPr>
        <w:t>подкапсульное</w:t>
      </w:r>
      <w:proofErr w:type="spellEnd"/>
      <w:r w:rsidRPr="001B7FFB">
        <w:rPr>
          <w:rFonts w:asciiTheme="minorHAnsi" w:hAnsiTheme="minorHAnsi" w:cstheme="minorHAnsi"/>
        </w:rPr>
        <w:t xml:space="preserve"> скопление жидкости не визуализируется.</w:t>
      </w:r>
    </w:p>
    <w:p w14:paraId="125A4E8D" w14:textId="4BDAB36D" w:rsidR="00C613BA" w:rsidRDefault="00997906">
      <w:proofErr w:type="spellStart"/>
      <w:r w:rsidRPr="001B7FFB">
        <w:rPr>
          <w:rFonts w:asciiTheme="minorHAnsi" w:hAnsiTheme="minorHAnsi" w:cstheme="minorHAnsi"/>
        </w:rPr>
        <w:t>Краниокаудальный</w:t>
      </w:r>
      <w:proofErr w:type="spellEnd"/>
      <w:r w:rsidRPr="001B7FFB">
        <w:rPr>
          <w:rFonts w:asciiTheme="minorHAnsi" w:hAnsiTheme="minorHAnsi" w:cstheme="minorHAnsi"/>
        </w:rPr>
        <w:t>(</w:t>
      </w:r>
      <w:proofErr w:type="spellStart"/>
      <w:r w:rsidRPr="001B7FFB">
        <w:rPr>
          <w:rFonts w:asciiTheme="minorHAnsi" w:hAnsiTheme="minorHAnsi" w:cstheme="minorHAnsi"/>
        </w:rPr>
        <w:t>саггитальный</w:t>
      </w:r>
      <w:proofErr w:type="spellEnd"/>
      <w:r w:rsidRPr="001B7FFB">
        <w:rPr>
          <w:rFonts w:asciiTheme="minorHAnsi" w:hAnsiTheme="minorHAnsi" w:cstheme="minorHAnsi"/>
        </w:rPr>
        <w:t>) размер</w:t>
      </w:r>
      <w:r>
        <w:t xml:space="preserve"> почки – </w:t>
      </w:r>
      <w:r w:rsidR="00827C6C">
        <w:t>3,1</w:t>
      </w:r>
      <w:r>
        <w:t xml:space="preserve"> см</w:t>
      </w:r>
    </w:p>
    <w:p w14:paraId="2D8422FB" w14:textId="2098B147" w:rsidR="00C613BA" w:rsidRDefault="00997906">
      <w:proofErr w:type="spellStart"/>
      <w:r>
        <w:t>До</w:t>
      </w:r>
      <w:r w:rsidR="00827C6C">
        <w:t>рсовентральный</w:t>
      </w:r>
      <w:proofErr w:type="spellEnd"/>
      <w:r w:rsidR="00827C6C">
        <w:t xml:space="preserve"> размер почки – 2,2 </w:t>
      </w:r>
      <w:r>
        <w:t>см</w:t>
      </w:r>
    </w:p>
    <w:p w14:paraId="413ED405" w14:textId="14B606EA" w:rsidR="00C613BA" w:rsidRDefault="00997906">
      <w:proofErr w:type="spellStart"/>
      <w:r>
        <w:t>Латеромедиальный</w:t>
      </w:r>
      <w:proofErr w:type="spellEnd"/>
      <w:r>
        <w:t xml:space="preserve">(сегментарный) размер почки – </w:t>
      </w:r>
      <w:r w:rsidR="00827C6C">
        <w:t>2,14</w:t>
      </w:r>
      <w:r>
        <w:t>см</w:t>
      </w:r>
    </w:p>
    <w:p w14:paraId="22589FAE" w14:textId="5479D888" w:rsidR="00C613BA" w:rsidRDefault="00997906">
      <w:proofErr w:type="spellStart"/>
      <w:r>
        <w:t>Кортико</w:t>
      </w:r>
      <w:proofErr w:type="spellEnd"/>
      <w:r>
        <w:t xml:space="preserve">-медуллярная дифференциация почки умеренно выражена. </w:t>
      </w:r>
      <w:proofErr w:type="spellStart"/>
      <w:r>
        <w:t>Кортико</w:t>
      </w:r>
      <w:proofErr w:type="spellEnd"/>
      <w:r>
        <w:t xml:space="preserve">-медуллярная кайма почки </w:t>
      </w:r>
      <w:r w:rsidR="001B7FFB">
        <w:t>хорош</w:t>
      </w:r>
      <w:r w:rsidR="003E0DD0">
        <w:t>о</w:t>
      </w:r>
      <w:r>
        <w:t xml:space="preserve"> выражена.</w:t>
      </w:r>
    </w:p>
    <w:p w14:paraId="3CF2A436" w14:textId="71E0ABA1" w:rsidR="00C613BA" w:rsidRDefault="00997906">
      <w:r>
        <w:t>Толщина коркового слоя почки – 0,</w:t>
      </w:r>
      <w:r w:rsidR="001B7FFB">
        <w:t>28</w:t>
      </w:r>
      <w:r>
        <w:t>см</w:t>
      </w:r>
    </w:p>
    <w:p w14:paraId="439288D4" w14:textId="77777777" w:rsidR="00C613BA" w:rsidRDefault="00997906">
      <w:proofErr w:type="spellStart"/>
      <w:r>
        <w:t>Эхогенность</w:t>
      </w:r>
      <w:proofErr w:type="spellEnd"/>
      <w:r>
        <w:t xml:space="preserve"> коркового слоя почки – </w:t>
      </w:r>
      <w:proofErr w:type="spellStart"/>
      <w:r>
        <w:t>изоэхогенна</w:t>
      </w:r>
      <w:proofErr w:type="spellEnd"/>
      <w:r>
        <w:t xml:space="preserve"> печени.</w:t>
      </w:r>
    </w:p>
    <w:p w14:paraId="6798055B" w14:textId="77777777" w:rsidR="00C613BA" w:rsidRDefault="00997906"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мозгового слоя ниже </w:t>
      </w:r>
      <w:proofErr w:type="spellStart"/>
      <w:r>
        <w:t>эхогенности</w:t>
      </w:r>
      <w:proofErr w:type="spellEnd"/>
      <w:r>
        <w:t xml:space="preserve"> коры. </w:t>
      </w:r>
      <w:proofErr w:type="spellStart"/>
      <w:r>
        <w:t>Эхоструктура</w:t>
      </w:r>
      <w:proofErr w:type="spellEnd"/>
      <w:r>
        <w:t xml:space="preserve"> мозгового слоя однородная.</w:t>
      </w:r>
    </w:p>
    <w:p w14:paraId="4E1253D1" w14:textId="77777777" w:rsidR="00C613BA" w:rsidRDefault="00997906">
      <w:r>
        <w:t>Почечная лоханка не визуализируется.</w:t>
      </w:r>
    </w:p>
    <w:p w14:paraId="30265803" w14:textId="77777777" w:rsidR="00C613BA" w:rsidRDefault="00997906">
      <w:r>
        <w:t xml:space="preserve">Образования (отек или свободная жидкость) не визуализируется. Объемные образования в почке не визуализируются. </w:t>
      </w:r>
    </w:p>
    <w:p w14:paraId="4A0B31D2" w14:textId="53CBD9D8" w:rsidR="00C613BA" w:rsidRDefault="00997906">
      <w:r>
        <w:rPr>
          <w:b/>
          <w:u w:val="single"/>
        </w:rPr>
        <w:t>Правая почка</w:t>
      </w:r>
      <w:r>
        <w:rPr>
          <w:b/>
        </w:rPr>
        <w:t xml:space="preserve">: </w:t>
      </w:r>
      <w:r>
        <w:t>визуализирует</w:t>
      </w:r>
      <w:r w:rsidR="001B7FFB">
        <w:t>ся, расположение типичное, овальной формы</w:t>
      </w:r>
      <w:r>
        <w:t xml:space="preserve">, границы четкие, контуры ровные, капсула почки не визуализируется, </w:t>
      </w:r>
      <w:proofErr w:type="spellStart"/>
      <w:r>
        <w:t>подкапсульное</w:t>
      </w:r>
      <w:proofErr w:type="spellEnd"/>
      <w:r>
        <w:t xml:space="preserve"> скопление жидкости не визуализируется.</w:t>
      </w:r>
    </w:p>
    <w:p w14:paraId="2A83311D" w14:textId="03D72E1C" w:rsidR="00C613BA" w:rsidRDefault="00997906">
      <w:proofErr w:type="spellStart"/>
      <w:r>
        <w:t>Краниокаудальный</w:t>
      </w:r>
      <w:proofErr w:type="spellEnd"/>
      <w:r>
        <w:t>(</w:t>
      </w:r>
      <w:proofErr w:type="spellStart"/>
      <w:r>
        <w:t>с</w:t>
      </w:r>
      <w:r w:rsidR="00827C6C">
        <w:t>аггитальный</w:t>
      </w:r>
      <w:proofErr w:type="spellEnd"/>
      <w:r w:rsidR="00827C6C">
        <w:t>) размер почки – 2,95</w:t>
      </w:r>
      <w:r>
        <w:t xml:space="preserve"> см</w:t>
      </w:r>
    </w:p>
    <w:p w14:paraId="05FFE7A0" w14:textId="0C6DDEF5" w:rsidR="00C613BA" w:rsidRDefault="00997906">
      <w:proofErr w:type="spellStart"/>
      <w:r>
        <w:t>Дорс</w:t>
      </w:r>
      <w:r w:rsidR="0087221E">
        <w:t>овентральный</w:t>
      </w:r>
      <w:proofErr w:type="spellEnd"/>
      <w:r w:rsidR="0087221E">
        <w:t xml:space="preserve"> размер почки – </w:t>
      </w:r>
      <w:r w:rsidR="00827C6C">
        <w:t>1,9</w:t>
      </w:r>
      <w:r w:rsidR="001B7FFB">
        <w:t>7</w:t>
      </w:r>
      <w:r w:rsidR="0087221E">
        <w:t xml:space="preserve"> </w:t>
      </w:r>
      <w:r>
        <w:t xml:space="preserve">см </w:t>
      </w:r>
    </w:p>
    <w:p w14:paraId="4565A08B" w14:textId="517CA16D" w:rsidR="00C613BA" w:rsidRDefault="00997906">
      <w:proofErr w:type="spellStart"/>
      <w:r>
        <w:t>Латеромедиальный</w:t>
      </w:r>
      <w:proofErr w:type="spellEnd"/>
      <w:r>
        <w:t>(се</w:t>
      </w:r>
      <w:r w:rsidR="0087221E">
        <w:t xml:space="preserve">гментарный) размер почки – </w:t>
      </w:r>
      <w:r w:rsidR="001B7FFB">
        <w:t>1,9</w:t>
      </w:r>
      <w:r>
        <w:t>см</w:t>
      </w:r>
    </w:p>
    <w:p w14:paraId="66CCCFE8" w14:textId="6085F37A" w:rsidR="00C613BA" w:rsidRDefault="00997906">
      <w:proofErr w:type="spellStart"/>
      <w:r>
        <w:t>Кортико</w:t>
      </w:r>
      <w:proofErr w:type="spellEnd"/>
      <w:r>
        <w:t xml:space="preserve">-медуллярная дифференциация почки хорошо выражена. </w:t>
      </w:r>
      <w:proofErr w:type="spellStart"/>
      <w:r>
        <w:t>Кортико</w:t>
      </w:r>
      <w:proofErr w:type="spellEnd"/>
      <w:r>
        <w:t xml:space="preserve">-медуллярная кайма почки </w:t>
      </w:r>
      <w:r w:rsidR="001B7FFB">
        <w:t xml:space="preserve">хорошо </w:t>
      </w:r>
      <w:r>
        <w:t>выражена.</w:t>
      </w:r>
    </w:p>
    <w:p w14:paraId="5A50E832" w14:textId="67660AFA" w:rsidR="00C613BA" w:rsidRDefault="00997906">
      <w:r>
        <w:t>Толщ</w:t>
      </w:r>
      <w:r w:rsidR="0087221E">
        <w:t>ина коркового слоя почки – 0,</w:t>
      </w:r>
      <w:r w:rsidR="001B7FFB">
        <w:t>3</w:t>
      </w:r>
      <w:r>
        <w:t xml:space="preserve"> см</w:t>
      </w:r>
    </w:p>
    <w:p w14:paraId="6CE8BC19" w14:textId="77777777" w:rsidR="00C613BA" w:rsidRDefault="00997906">
      <w:proofErr w:type="spellStart"/>
      <w:r>
        <w:lastRenderedPageBreak/>
        <w:t>Эхогенность</w:t>
      </w:r>
      <w:proofErr w:type="spellEnd"/>
      <w:r>
        <w:t xml:space="preserve"> коркового слоя почки – </w:t>
      </w:r>
      <w:proofErr w:type="spellStart"/>
      <w:r>
        <w:t>изоэхогенна</w:t>
      </w:r>
      <w:proofErr w:type="spellEnd"/>
      <w:r>
        <w:t xml:space="preserve"> печени.</w:t>
      </w:r>
    </w:p>
    <w:p w14:paraId="3785078A" w14:textId="77777777" w:rsidR="00C613BA" w:rsidRDefault="00997906"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мозгового слоя ниже </w:t>
      </w:r>
      <w:proofErr w:type="spellStart"/>
      <w:r>
        <w:t>эхогенности</w:t>
      </w:r>
      <w:proofErr w:type="spellEnd"/>
      <w:r>
        <w:t xml:space="preserve"> коры. </w:t>
      </w:r>
      <w:proofErr w:type="spellStart"/>
      <w:r>
        <w:t>Эхоструктура</w:t>
      </w:r>
      <w:proofErr w:type="spellEnd"/>
      <w:r>
        <w:t xml:space="preserve"> мозгового слоя однородная.</w:t>
      </w:r>
    </w:p>
    <w:p w14:paraId="057F07BD" w14:textId="36A73F28" w:rsidR="00C613BA" w:rsidRDefault="00997906">
      <w:r>
        <w:t>Почечная лоханка не визуализируется.</w:t>
      </w:r>
    </w:p>
    <w:p w14:paraId="75587F86" w14:textId="77777777" w:rsidR="00C613BA" w:rsidRDefault="00997906">
      <w:r>
        <w:t>Образования (отек или свободная жидкость) не визуализируется. Объемные образования в почке не визуализируются.</w:t>
      </w:r>
    </w:p>
    <w:p w14:paraId="5F213BC7" w14:textId="27D119D1" w:rsidR="00C613BA" w:rsidRDefault="00997906">
      <w:r>
        <w:rPr>
          <w:b/>
          <w:u w:val="single"/>
        </w:rPr>
        <w:t>Мочевой пузырь</w:t>
      </w:r>
      <w:r>
        <w:rPr>
          <w:b/>
        </w:rPr>
        <w:t xml:space="preserve">: </w:t>
      </w:r>
      <w:r>
        <w:t>расположение типичное, симметричность сохранена, степень н</w:t>
      </w:r>
      <w:r w:rsidR="00AE5BF6">
        <w:t>аполнения мочевого пузыря</w:t>
      </w:r>
      <w:r w:rsidR="00827C6C">
        <w:t xml:space="preserve"> – 17,1</w:t>
      </w:r>
      <w:r w:rsidR="00405A64">
        <w:t xml:space="preserve"> мл, </w:t>
      </w:r>
      <w:r w:rsidR="00827C6C">
        <w:t xml:space="preserve">хорошо </w:t>
      </w:r>
      <w:r w:rsidR="000E23C3">
        <w:t>наполнен</w:t>
      </w:r>
      <w:r>
        <w:t>, стенка о</w:t>
      </w:r>
      <w:r w:rsidR="00AE5BF6">
        <w:t>ценивается, толщина стенки 0,</w:t>
      </w:r>
      <w:r w:rsidR="000E23C3">
        <w:t>1</w:t>
      </w:r>
      <w:r w:rsidR="00827C6C">
        <w:t>1</w:t>
      </w:r>
      <w:r>
        <w:t xml:space="preserve"> см, слои диффере</w:t>
      </w:r>
      <w:r w:rsidR="00AE5BF6">
        <w:t xml:space="preserve">нцируются, слизистый слой </w:t>
      </w:r>
      <w:proofErr w:type="spellStart"/>
      <w:r w:rsidR="000E23C3">
        <w:t>ан</w:t>
      </w:r>
      <w:r w:rsidR="00AE5BF6">
        <w:t>эхогенный</w:t>
      </w:r>
      <w:proofErr w:type="spellEnd"/>
      <w:r w:rsidR="00AE5BF6">
        <w:t xml:space="preserve">, </w:t>
      </w:r>
      <w:r>
        <w:t xml:space="preserve">однородный. Отслоения слизистой не визуализируется. </w:t>
      </w:r>
    </w:p>
    <w:p w14:paraId="18FF2420" w14:textId="48F5F7C3" w:rsidR="00C613BA" w:rsidRPr="000E23C3" w:rsidRDefault="00997906">
      <w:r>
        <w:t>Содержание полости мочевого пузыря мочевого пузыря анэхогенное</w:t>
      </w:r>
      <w:r w:rsidR="000E23C3">
        <w:t xml:space="preserve">, без </w:t>
      </w:r>
      <w:proofErr w:type="spellStart"/>
      <w:r w:rsidR="000E23C3">
        <w:t>эховзвеси</w:t>
      </w:r>
      <w:proofErr w:type="spellEnd"/>
      <w:r w:rsidR="000E23C3">
        <w:t>.</w:t>
      </w:r>
    </w:p>
    <w:p w14:paraId="0F19A982" w14:textId="77777777" w:rsidR="00C613BA" w:rsidRDefault="00997906">
      <w:r>
        <w:t>Объемные образования в полости не визуализируются. Шейка мочевого пузыря без видимых изменений переходит в уретру. Уретра не визуализируется.</w:t>
      </w:r>
    </w:p>
    <w:p w14:paraId="66889772" w14:textId="77777777" w:rsidR="00C613BA" w:rsidRDefault="00997906">
      <w:r>
        <w:t>Образование (отек или свободная жидкость) вблизи мочевого пузыря не визуализируется.</w:t>
      </w:r>
    </w:p>
    <w:p w14:paraId="2126EB99" w14:textId="001EAFDB" w:rsidR="00C613BA" w:rsidRDefault="00997906">
      <w:r>
        <w:rPr>
          <w:b/>
          <w:u w:val="single"/>
        </w:rPr>
        <w:t>Печень:</w:t>
      </w:r>
      <w:r>
        <w:rPr>
          <w:b/>
        </w:rPr>
        <w:t xml:space="preserve"> </w:t>
      </w:r>
      <w:r w:rsidR="001B7FFB">
        <w:t xml:space="preserve">паренхима органа </w:t>
      </w:r>
      <w:proofErr w:type="spellStart"/>
      <w:r w:rsidR="001B7FFB">
        <w:t>изоэхогенна</w:t>
      </w:r>
      <w:proofErr w:type="spellEnd"/>
      <w:r w:rsidR="001B7FFB">
        <w:t xml:space="preserve"> коре почек</w:t>
      </w:r>
      <w:r>
        <w:t>,</w:t>
      </w:r>
      <w:r w:rsidR="00AE5BF6">
        <w:t xml:space="preserve"> </w:t>
      </w:r>
      <w:r w:rsidR="003E0DD0">
        <w:t xml:space="preserve">диффузно </w:t>
      </w:r>
      <w:r w:rsidR="00AE5BF6">
        <w:t>однородная, мелко</w:t>
      </w:r>
      <w:r>
        <w:t xml:space="preserve">зернистая. Расположение типичное, границы четкие, контуры ровные. Подвижность при дыхательной экскурсии сохранена. Капсула печени визуализируется, целостность не нарушена. </w:t>
      </w:r>
    </w:p>
    <w:p w14:paraId="6D2917BC" w14:textId="77777777" w:rsidR="00C613BA" w:rsidRDefault="00997906">
      <w:r>
        <w:t xml:space="preserve">Размер </w:t>
      </w:r>
      <w:proofErr w:type="gramStart"/>
      <w:r>
        <w:t>печени(</w:t>
      </w:r>
      <w:proofErr w:type="gramEnd"/>
      <w:r>
        <w:t xml:space="preserve">относительно мечевидного отростка) –  не выступает за мечевидный отросток, не увеличен. </w:t>
      </w:r>
    </w:p>
    <w:p w14:paraId="5C806841" w14:textId="77777777" w:rsidR="00C613BA" w:rsidRDefault="00997906">
      <w:r>
        <w:t xml:space="preserve">Размер </w:t>
      </w:r>
      <w:proofErr w:type="gramStart"/>
      <w:r>
        <w:t>печени(</w:t>
      </w:r>
      <w:proofErr w:type="gramEnd"/>
      <w:r>
        <w:t>относительно правой почки) – не выходит за каудальную границу почки, не увеличена.</w:t>
      </w:r>
    </w:p>
    <w:p w14:paraId="452C6140" w14:textId="5F1AFE55" w:rsidR="00C613BA" w:rsidRDefault="00997906">
      <w:r>
        <w:t xml:space="preserve">Измерение печени относительно каудальной границы желудка – оценивается, </w:t>
      </w:r>
      <w:r w:rsidR="00451BDD">
        <w:t xml:space="preserve">не </w:t>
      </w:r>
      <w:r>
        <w:t xml:space="preserve">выступает за каудальную границу желудка. </w:t>
      </w:r>
    </w:p>
    <w:p w14:paraId="529BB3B5" w14:textId="299BFF09" w:rsidR="00C613BA" w:rsidRDefault="00997906">
      <w:proofErr w:type="spellStart"/>
      <w:r>
        <w:t>Эхогенность</w:t>
      </w:r>
      <w:proofErr w:type="spellEnd"/>
      <w:r>
        <w:t xml:space="preserve"> печени относительно селезенки – ниже </w:t>
      </w:r>
      <w:proofErr w:type="spellStart"/>
      <w:r>
        <w:t>эхогенности</w:t>
      </w:r>
      <w:proofErr w:type="spellEnd"/>
      <w:r>
        <w:t xml:space="preserve"> селезенки. </w:t>
      </w:r>
      <w:proofErr w:type="spellStart"/>
      <w:r>
        <w:t>Эхогенность</w:t>
      </w:r>
      <w:proofErr w:type="spellEnd"/>
      <w:r>
        <w:t xml:space="preserve"> печени относительно коры почек –</w:t>
      </w:r>
      <w:r w:rsidR="00451BDD">
        <w:t xml:space="preserve"> </w:t>
      </w:r>
      <w:proofErr w:type="spellStart"/>
      <w:r>
        <w:t>изоэхогенна</w:t>
      </w:r>
      <w:proofErr w:type="spellEnd"/>
      <w:r>
        <w:t xml:space="preserve"> коре почек.</w:t>
      </w:r>
    </w:p>
    <w:p w14:paraId="3A4A1054" w14:textId="1CC21E80" w:rsidR="00C613BA" w:rsidRDefault="00997906">
      <w:r>
        <w:t>Сосудистый рисунок выражен. Каудальная полая, воротная вены</w:t>
      </w:r>
      <w:r w:rsidR="00451BDD">
        <w:t xml:space="preserve"> не</w:t>
      </w:r>
      <w:r>
        <w:t xml:space="preserve"> расширен</w:t>
      </w:r>
      <w:r w:rsidR="00AE5BF6">
        <w:t>ы.</w:t>
      </w:r>
      <w:r>
        <w:t xml:space="preserve"> Свободной жидкости между долями не визуализируется.</w:t>
      </w:r>
    </w:p>
    <w:p w14:paraId="31344725" w14:textId="05081F6A" w:rsidR="00451BDD" w:rsidRDefault="00997906" w:rsidP="00451BDD">
      <w:r>
        <w:rPr>
          <w:b/>
          <w:u w:val="single"/>
        </w:rPr>
        <w:t>Желчный пузырь</w:t>
      </w:r>
      <w:r>
        <w:rPr>
          <w:b/>
        </w:rPr>
        <w:t xml:space="preserve">: </w:t>
      </w:r>
      <w:r w:rsidR="00451BDD">
        <w:rPr>
          <w:b/>
          <w:u w:val="single"/>
        </w:rPr>
        <w:t>пузырь</w:t>
      </w:r>
      <w:r w:rsidR="00451BDD">
        <w:rPr>
          <w:b/>
        </w:rPr>
        <w:t xml:space="preserve">: </w:t>
      </w:r>
      <w:r w:rsidR="00451BDD">
        <w:t>хорошо визуа</w:t>
      </w:r>
      <w:r w:rsidR="001B7FFB">
        <w:t>лизируется, степень наполнения 0,5</w:t>
      </w:r>
      <w:r w:rsidR="00451BDD">
        <w:t xml:space="preserve"> мл, слабо наполнен, форма о</w:t>
      </w:r>
      <w:r w:rsidR="00252DBD">
        <w:t>вальная.</w:t>
      </w:r>
    </w:p>
    <w:p w14:paraId="3D9A2B1C" w14:textId="4879F040" w:rsidR="00451BDD" w:rsidRDefault="00451BDD" w:rsidP="00451BDD">
      <w:r>
        <w:t xml:space="preserve">Стенка оценивается, </w:t>
      </w:r>
      <w:proofErr w:type="spellStart"/>
      <w:r>
        <w:t>гип</w:t>
      </w:r>
      <w:r w:rsidR="00252DBD">
        <w:t>ер</w:t>
      </w:r>
      <w:r>
        <w:t>эхогенна</w:t>
      </w:r>
      <w:proofErr w:type="spellEnd"/>
      <w:r>
        <w:t>, размер 0,</w:t>
      </w:r>
      <w:r w:rsidR="001B7FFB">
        <w:t>07</w:t>
      </w:r>
      <w:r>
        <w:t xml:space="preserve"> см.  Желчь </w:t>
      </w:r>
      <w:proofErr w:type="spellStart"/>
      <w:r>
        <w:t>анэхогенная</w:t>
      </w:r>
      <w:proofErr w:type="spellEnd"/>
      <w:r>
        <w:t>.</w:t>
      </w:r>
    </w:p>
    <w:p w14:paraId="46613DBB" w14:textId="4502FDBC" w:rsidR="00C613BA" w:rsidRDefault="00451BDD" w:rsidP="00AE5BF6">
      <w:proofErr w:type="spellStart"/>
      <w:r>
        <w:t>Эхоструктура</w:t>
      </w:r>
      <w:proofErr w:type="spellEnd"/>
      <w:r>
        <w:t xml:space="preserve"> желчи – однородная. Объемные образования в полости не визуализируются. Дилатация пузырного протока пузырный проток в </w:t>
      </w:r>
      <w:proofErr w:type="spellStart"/>
      <w:r>
        <w:t>холедох</w:t>
      </w:r>
      <w:proofErr w:type="spellEnd"/>
      <w:r>
        <w:t xml:space="preserve"> не расширен.</w:t>
      </w:r>
    </w:p>
    <w:p w14:paraId="1B8A1942" w14:textId="77777777" w:rsidR="00C613BA" w:rsidRDefault="00997906">
      <w:r>
        <w:rPr>
          <w:b/>
          <w:u w:val="single"/>
        </w:rPr>
        <w:t>Селезенка</w:t>
      </w:r>
      <w:r>
        <w:rPr>
          <w:b/>
        </w:rPr>
        <w:t xml:space="preserve">: </w:t>
      </w:r>
      <w:r>
        <w:t xml:space="preserve">расположение типичное, контуры ровные, границы четкие, капсула визуализируется, целостность не нарушена. </w:t>
      </w:r>
    </w:p>
    <w:p w14:paraId="1BF7C927" w14:textId="07C8956A" w:rsidR="00C613BA" w:rsidRDefault="00997906">
      <w:proofErr w:type="gramStart"/>
      <w:r>
        <w:t>Форма(</w:t>
      </w:r>
      <w:proofErr w:type="spellStart"/>
      <w:proofErr w:type="gramEnd"/>
      <w:r>
        <w:t>саггитальная</w:t>
      </w:r>
      <w:proofErr w:type="spellEnd"/>
      <w:r>
        <w:t xml:space="preserve"> плоскость) краниальног</w:t>
      </w:r>
      <w:r w:rsidR="00AE5BF6">
        <w:t xml:space="preserve">о края селезенки – край </w:t>
      </w:r>
      <w:r w:rsidR="00451BDD">
        <w:t>заострен.</w:t>
      </w:r>
    </w:p>
    <w:p w14:paraId="0BEC9E49" w14:textId="447D85F1" w:rsidR="00C613BA" w:rsidRDefault="00997906">
      <w:proofErr w:type="gramStart"/>
      <w:r>
        <w:t>Ширина(</w:t>
      </w:r>
      <w:proofErr w:type="spellStart"/>
      <w:proofErr w:type="gramEnd"/>
      <w:r>
        <w:t>саггитальная</w:t>
      </w:r>
      <w:proofErr w:type="spellEnd"/>
      <w:r>
        <w:t xml:space="preserve"> </w:t>
      </w:r>
      <w:r w:rsidR="00AE5BF6">
        <w:t xml:space="preserve">плоскость) тела селезенки – </w:t>
      </w:r>
      <w:r w:rsidR="00451BDD">
        <w:t>0,</w:t>
      </w:r>
      <w:r w:rsidR="001B7FFB">
        <w:t>98</w:t>
      </w:r>
      <w:r w:rsidR="00AE5BF6">
        <w:t xml:space="preserve"> </w:t>
      </w:r>
      <w:r>
        <w:t xml:space="preserve"> см</w:t>
      </w:r>
      <w:r w:rsidR="00AE5BF6">
        <w:t>. Оценка размера селезенки –</w:t>
      </w:r>
      <w:r w:rsidR="00451BDD">
        <w:t xml:space="preserve"> не</w:t>
      </w:r>
      <w:r w:rsidR="00AE5BF6">
        <w:t xml:space="preserve"> </w:t>
      </w:r>
      <w:r>
        <w:t>увеличена.</w:t>
      </w:r>
    </w:p>
    <w:p w14:paraId="0F810414" w14:textId="123C6EAB" w:rsidR="00C613BA" w:rsidRDefault="00997906">
      <w:proofErr w:type="spellStart"/>
      <w:r>
        <w:t>Эхогенность</w:t>
      </w:r>
      <w:proofErr w:type="spellEnd"/>
      <w:r>
        <w:t xml:space="preserve"> </w:t>
      </w:r>
      <w:proofErr w:type="gramStart"/>
      <w:r>
        <w:t>селезенки(</w:t>
      </w:r>
      <w:proofErr w:type="gramEnd"/>
      <w:r>
        <w:t>относительно печени) –</w:t>
      </w:r>
      <w:r w:rsidR="00451BDD">
        <w:t xml:space="preserve"> </w:t>
      </w:r>
      <w:proofErr w:type="spellStart"/>
      <w:r>
        <w:t>гиперэхогенна</w:t>
      </w:r>
      <w:proofErr w:type="spellEnd"/>
      <w:r>
        <w:t xml:space="preserve"> печени. Оценка </w:t>
      </w:r>
      <w:proofErr w:type="spellStart"/>
      <w:r>
        <w:t>эхогенности</w:t>
      </w:r>
      <w:proofErr w:type="spellEnd"/>
      <w:r>
        <w:t xml:space="preserve"> селезенки - нормальной </w:t>
      </w:r>
      <w:proofErr w:type="spellStart"/>
      <w:r>
        <w:t>эхогенности</w:t>
      </w:r>
      <w:proofErr w:type="spellEnd"/>
      <w:r>
        <w:t xml:space="preserve">. </w:t>
      </w:r>
      <w:proofErr w:type="spellStart"/>
      <w:r>
        <w:t>Эхоструктура</w:t>
      </w:r>
      <w:proofErr w:type="spellEnd"/>
      <w:r>
        <w:t xml:space="preserve"> селезенки – однородная.</w:t>
      </w:r>
    </w:p>
    <w:p w14:paraId="63863786" w14:textId="29971DEB" w:rsidR="00C613BA" w:rsidRDefault="00997906">
      <w:r>
        <w:t xml:space="preserve"> Добавочные дольки селезенки – не визуализируются.</w:t>
      </w:r>
    </w:p>
    <w:p w14:paraId="2F0CFBBA" w14:textId="77777777" w:rsidR="00C613BA" w:rsidRDefault="00997906">
      <w:proofErr w:type="gramStart"/>
      <w:r>
        <w:lastRenderedPageBreak/>
        <w:t>Образования(</w:t>
      </w:r>
      <w:proofErr w:type="gramEnd"/>
      <w:r>
        <w:t>отек или свободная жидкость) вблизи селезенки – не визуализируется.</w:t>
      </w:r>
    </w:p>
    <w:p w14:paraId="2021E590" w14:textId="3A3A586B" w:rsidR="00C613BA" w:rsidRDefault="00997906">
      <w:r>
        <w:rPr>
          <w:b/>
          <w:u w:val="single"/>
        </w:rPr>
        <w:t xml:space="preserve">Поджелудочная железа: </w:t>
      </w:r>
      <w:r>
        <w:t>не визуализировалась.</w:t>
      </w:r>
    </w:p>
    <w:p w14:paraId="67010EC3" w14:textId="77777777" w:rsidR="00753DE7" w:rsidRPr="001417BD" w:rsidRDefault="00753DE7" w:rsidP="00753DE7">
      <w:r w:rsidRPr="00511A75">
        <w:rPr>
          <w:b/>
          <w:u w:val="single"/>
        </w:rPr>
        <w:t>Желудок:</w:t>
      </w:r>
      <w:r>
        <w:rPr>
          <w:b/>
          <w:u w:val="single"/>
        </w:rPr>
        <w:t xml:space="preserve"> </w:t>
      </w:r>
      <w:r w:rsidRPr="009B2FD1">
        <w:t>плохо в</w:t>
      </w:r>
      <w:r>
        <w:t>изуализируется, наполнен гиперэхогенным содержимым, стенка 0,36 см, не утолщена, дифференциация слоев сохранена, соотношение слоев нарушено. Перистальтика в норме. Объемные образования не визуализируется.</w:t>
      </w:r>
    </w:p>
    <w:p w14:paraId="2EA04B72" w14:textId="77777777" w:rsidR="00753DE7" w:rsidRPr="003E4ABE" w:rsidRDefault="00753DE7" w:rsidP="00753DE7">
      <w:r w:rsidRPr="00511A75">
        <w:rPr>
          <w:b/>
          <w:u w:val="single"/>
        </w:rPr>
        <w:t>Тонкий отдел кишечника:</w:t>
      </w:r>
      <w:r>
        <w:rPr>
          <w:b/>
          <w:u w:val="single"/>
        </w:rPr>
        <w:t xml:space="preserve"> </w:t>
      </w:r>
      <w:r>
        <w:t>визуализируется, просвет пуст, стенка 0,26 см, не утолщена, дифференциация слоев сохранена, соотношение слоев нарушено (1:3). Перистальтика в норме. Объемные образования не визуализируется.</w:t>
      </w:r>
    </w:p>
    <w:p w14:paraId="567B30E0" w14:textId="77777777" w:rsidR="00753DE7" w:rsidRDefault="00753DE7" w:rsidP="00753DE7">
      <w:r w:rsidRPr="0046215D">
        <w:rPr>
          <w:b/>
        </w:rPr>
        <w:t>Двенадцатиперстная кишка</w:t>
      </w:r>
      <w:r w:rsidRPr="003E4ABE">
        <w:t>:</w:t>
      </w:r>
      <w:r>
        <w:t xml:space="preserve"> плохо визуализируется, просвет пуст, стенка 0,31 см, не утолщена, дифференциация слоев сохранена, соотношение слоев нарушена (1:4), на поверхности и в толще слизистого слоя визуализируются </w:t>
      </w:r>
      <w:proofErr w:type="spellStart"/>
      <w:r>
        <w:t>гиперэхогенные</w:t>
      </w:r>
      <w:proofErr w:type="spellEnd"/>
      <w:r>
        <w:t xml:space="preserve"> точечные включения. Перистальтика сохранена. Объемные образования не визуализируется.</w:t>
      </w:r>
    </w:p>
    <w:p w14:paraId="4F0EE0C2" w14:textId="77777777" w:rsidR="00753DE7" w:rsidRPr="003E4ABE" w:rsidRDefault="00753DE7" w:rsidP="00753DE7">
      <w:r w:rsidRPr="00511A75">
        <w:rPr>
          <w:b/>
          <w:u w:val="single"/>
        </w:rPr>
        <w:t xml:space="preserve">Толстый отдел кишечника: </w:t>
      </w:r>
      <w:r>
        <w:t>визуализируется, просвет заполнен газами, стенка 0,25 см, не утолщена, дифференциация слоев сохранена, соотношение слоев не нарушено. Перистальтика в норме. Объемные образования не визуализируется.</w:t>
      </w:r>
    </w:p>
    <w:p w14:paraId="08D15516" w14:textId="77777777" w:rsidR="00753DE7" w:rsidRPr="00C5698A" w:rsidRDefault="00753DE7" w:rsidP="00753DE7">
      <w:r w:rsidRPr="00511A75">
        <w:rPr>
          <w:b/>
          <w:u w:val="single"/>
        </w:rPr>
        <w:t>Поджелудочная железа:</w:t>
      </w:r>
      <w:r>
        <w:rPr>
          <w:b/>
          <w:u w:val="single"/>
        </w:rPr>
        <w:t xml:space="preserve"> </w:t>
      </w:r>
      <w:r>
        <w:t xml:space="preserve">не </w:t>
      </w:r>
      <w:proofErr w:type="spellStart"/>
      <w:r>
        <w:t>визуализирутся</w:t>
      </w:r>
      <w:proofErr w:type="spellEnd"/>
      <w:r>
        <w:t>.</w:t>
      </w:r>
    </w:p>
    <w:p w14:paraId="61B9E1F7" w14:textId="41F5AC0C" w:rsidR="00753DE7" w:rsidRDefault="00753DE7" w:rsidP="00753DE7">
      <w:pPr>
        <w:rPr>
          <w:b/>
        </w:rPr>
      </w:pPr>
      <w:r>
        <w:rPr>
          <w:b/>
        </w:rPr>
        <w:t xml:space="preserve">ЗАКЛЮЧЕНИЕ: УЗ признаки </w:t>
      </w:r>
      <w:proofErr w:type="spellStart"/>
      <w:r>
        <w:rPr>
          <w:b/>
        </w:rPr>
        <w:t>гиперэхогенных</w:t>
      </w:r>
      <w:proofErr w:type="spellEnd"/>
      <w:r>
        <w:rPr>
          <w:b/>
        </w:rPr>
        <w:t xml:space="preserve"> точечных включений на поверхности и в толще слизистой двенадцатиперстной кишки, характерные для язвенного дуоденита (</w:t>
      </w:r>
      <w:proofErr w:type="spellStart"/>
      <w:r>
        <w:rPr>
          <w:b/>
        </w:rPr>
        <w:t>дифф</w:t>
      </w:r>
      <w:proofErr w:type="spellEnd"/>
      <w:r>
        <w:rPr>
          <w:b/>
        </w:rPr>
        <w:t xml:space="preserve">. диагноз: </w:t>
      </w:r>
      <w:proofErr w:type="spellStart"/>
      <w:r>
        <w:rPr>
          <w:b/>
        </w:rPr>
        <w:t>лифангиэктазия</w:t>
      </w:r>
      <w:proofErr w:type="spellEnd"/>
      <w:r>
        <w:rPr>
          <w:b/>
        </w:rPr>
        <w:t xml:space="preserve"> кишечника). УЗ признаки хро</w:t>
      </w:r>
      <w:r>
        <w:rPr>
          <w:b/>
        </w:rPr>
        <w:t>нического или острого гастрита.</w:t>
      </w:r>
    </w:p>
    <w:p w14:paraId="473599D5" w14:textId="1952770E" w:rsidR="001B7FFB" w:rsidRDefault="00753DE7" w:rsidP="00753DE7">
      <w:pPr>
        <w:spacing w:after="0"/>
        <w:rPr>
          <w:b/>
        </w:rPr>
      </w:pPr>
      <w:r>
        <w:rPr>
          <w:b/>
        </w:rPr>
        <w:t xml:space="preserve"> </w:t>
      </w:r>
      <w:r w:rsidR="003D3ECE">
        <w:rPr>
          <w:b/>
        </w:rPr>
        <w:t>«2</w:t>
      </w:r>
      <w:r w:rsidR="0029777D">
        <w:rPr>
          <w:b/>
        </w:rPr>
        <w:t xml:space="preserve">8» </w:t>
      </w:r>
      <w:r>
        <w:rPr>
          <w:b/>
        </w:rPr>
        <w:t>ноября</w:t>
      </w:r>
      <w:r w:rsidR="00997906">
        <w:rPr>
          <w:b/>
        </w:rPr>
        <w:t xml:space="preserve"> 2022г.                                             </w:t>
      </w:r>
      <w:r w:rsidR="001B7FFB">
        <w:rPr>
          <w:b/>
        </w:rPr>
        <w:t xml:space="preserve">                                                                            </w:t>
      </w:r>
      <w:r w:rsidR="00997906">
        <w:rPr>
          <w:b/>
        </w:rPr>
        <w:t xml:space="preserve">           Ветеринарный врач </w:t>
      </w:r>
    </w:p>
    <w:p w14:paraId="1E455367" w14:textId="708B2D47" w:rsidR="00C613BA" w:rsidRDefault="0029777D" w:rsidP="001B7FFB">
      <w:pPr>
        <w:spacing w:after="0"/>
        <w:jc w:val="right"/>
        <w:rPr>
          <w:b/>
        </w:rPr>
      </w:pPr>
      <w:r>
        <w:rPr>
          <w:b/>
        </w:rPr>
        <w:t>Астудина А.А</w:t>
      </w:r>
    </w:p>
    <w:p w14:paraId="649D4BD7" w14:textId="77777777" w:rsidR="00C613BA" w:rsidRDefault="00C613BA">
      <w:pPr>
        <w:rPr>
          <w:b/>
        </w:rPr>
      </w:pPr>
    </w:p>
    <w:p w14:paraId="01736481" w14:textId="77777777" w:rsidR="00C613BA" w:rsidRDefault="00997906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</w:t>
      </w:r>
      <w:r>
        <w:rPr>
          <w:b/>
          <w:i/>
          <w:sz w:val="16"/>
          <w:szCs w:val="16"/>
          <w:u w:val="single"/>
        </w:rPr>
        <w:t>*</w:t>
      </w:r>
      <w:r>
        <w:rPr>
          <w:b/>
          <w:i/>
          <w:sz w:val="28"/>
          <w:szCs w:val="28"/>
          <w:u w:val="single"/>
        </w:rPr>
        <w:t>Данные УЗИ не являются диагнозом и требуют дополнительных методов исследования</w:t>
      </w:r>
      <w:r>
        <w:rPr>
          <w:b/>
          <w:i/>
          <w:sz w:val="16"/>
          <w:szCs w:val="16"/>
          <w:u w:val="single"/>
        </w:rPr>
        <w:t xml:space="preserve"> *</w:t>
      </w:r>
    </w:p>
    <w:p w14:paraId="42E363D5" w14:textId="77777777" w:rsidR="00C613BA" w:rsidRDefault="00C613BA"/>
    <w:sectPr w:rsidR="00C613BA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3BA"/>
    <w:rsid w:val="0009599C"/>
    <w:rsid w:val="000E23C3"/>
    <w:rsid w:val="001B7145"/>
    <w:rsid w:val="001B7FFB"/>
    <w:rsid w:val="001D3122"/>
    <w:rsid w:val="00252DBD"/>
    <w:rsid w:val="0029777D"/>
    <w:rsid w:val="003D3ECE"/>
    <w:rsid w:val="003E0DD0"/>
    <w:rsid w:val="00405A64"/>
    <w:rsid w:val="00451BDD"/>
    <w:rsid w:val="005531DE"/>
    <w:rsid w:val="007137BA"/>
    <w:rsid w:val="00753DE7"/>
    <w:rsid w:val="00827C6C"/>
    <w:rsid w:val="0087221E"/>
    <w:rsid w:val="008E76AC"/>
    <w:rsid w:val="00997906"/>
    <w:rsid w:val="00A569E1"/>
    <w:rsid w:val="00A658A7"/>
    <w:rsid w:val="00AE5BF6"/>
    <w:rsid w:val="00B078F1"/>
    <w:rsid w:val="00B50129"/>
    <w:rsid w:val="00C6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C83A5"/>
  <w15:docId w15:val="{F4136AC6-2DEF-4B8B-92A3-68FEA4DF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8D4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095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59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zg6HRLMdX/XMBhFrKA2To2ZXRw==">AMUW2mV+Mx13CQeKNDqDvP4+wPa0SNF692aenrzPkAGm5Qt4XvmxdqdWFU4j5a45OYLP0KqfFzrPttsYBk3zmr3q31rg7e/K1agAvmTYRBLBEmGv6KG5mzA=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Ектерина Царашвили</dc:creator>
  <cp:lastModifiedBy>biove</cp:lastModifiedBy>
  <cp:revision>2</cp:revision>
  <cp:lastPrinted>2022-06-28T09:31:00Z</cp:lastPrinted>
  <dcterms:created xsi:type="dcterms:W3CDTF">2022-11-28T18:59:00Z</dcterms:created>
  <dcterms:modified xsi:type="dcterms:W3CDTF">2022-11-28T18:59:00Z</dcterms:modified>
</cp:coreProperties>
</file>