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6010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158F8">
                        <w:pPr>
                          <w:pStyle w:val="a6"/>
                        </w:pPr>
                        <w:r>
                          <w:t>07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158F8">
                        <w:pPr>
                          <w:pStyle w:val="a6"/>
                        </w:pPr>
                        <w:r>
                          <w:t>07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Решотка</w:t>
                        </w:r>
                        <w:proofErr w:type="spellEnd"/>
                        <w:r>
                          <w:t xml:space="preserve"> О.С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бивер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Дени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158F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158F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158F8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158F8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158F8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D158F8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D158F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58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29A4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158F8">
              <w:rPr>
                <w:sz w:val="20"/>
                <w:szCs w:val="20"/>
              </w:rPr>
              <w:t>555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265F2">
        <w:t>Касумова</w:t>
      </w:r>
      <w:proofErr w:type="spellEnd"/>
      <w:r w:rsidR="00A265F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193CB2"/>
    <w:rsid w:val="001E50EB"/>
    <w:rsid w:val="002016A4"/>
    <w:rsid w:val="0021705B"/>
    <w:rsid w:val="00240FAE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87A05"/>
    <w:rsid w:val="00583810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2023-01-07T12:00:00Z</dcterms:created>
  <dcterms:modified xsi:type="dcterms:W3CDTF">2023-01-07T12:00:00Z</dcterms:modified>
</cp:coreProperties>
</file>