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9C3E26" w:rsidRPr="00EB4690" w:rsidRDefault="009C3E26" w:rsidP="009C3E26">
      <w:pPr>
        <w:jc w:val="center"/>
        <w:rPr>
          <w:rFonts w:ascii="Arial" w:hAnsi="Arial" w:cs="Arial"/>
          <w:b/>
          <w:color w:val="00B050"/>
        </w:rPr>
      </w:pPr>
    </w:p>
    <w:p w:rsidR="00C65924" w:rsidRPr="00EB4690" w:rsidRDefault="00C65924" w:rsidP="00C65924">
      <w:pPr>
        <w:jc w:val="center"/>
        <w:rPr>
          <w:rFonts w:ascii="Arial" w:hAnsi="Arial" w:cs="Arial"/>
          <w:b/>
          <w:color w:val="00B050"/>
        </w:rPr>
      </w:pPr>
      <w:r w:rsidRPr="00EB4690">
        <w:rPr>
          <w:rFonts w:ascii="Arial" w:hAnsi="Arial" w:cs="Arial"/>
          <w:b/>
          <w:color w:val="00B050"/>
        </w:rPr>
        <w:t>ИННОВАЦИОННЫЙ ВЕТЕРИНАРНЫЙ ЦЕНТР «ЗАПАД»</w:t>
      </w:r>
    </w:p>
    <w:p w:rsidR="00C65924" w:rsidRPr="00EB4690" w:rsidRDefault="00C65924" w:rsidP="00C65924">
      <w:pPr>
        <w:jc w:val="center"/>
        <w:rPr>
          <w:rFonts w:ascii="Arial" w:hAnsi="Arial" w:cs="Arial"/>
          <w:b/>
          <w:color w:val="00B050"/>
          <w:lang w:eastAsia="ar-SA"/>
        </w:rPr>
      </w:pPr>
      <w:r w:rsidRPr="00EB4690">
        <w:rPr>
          <w:rFonts w:ascii="Arial" w:hAnsi="Arial" w:cs="Arial"/>
          <w:b/>
          <w:color w:val="00B050"/>
        </w:rPr>
        <w:t>ОТДЕЛЕНИЕ МЕТОДОВ ЛУЧЕВОЙ ДИАГНОСТИКИ И НЕВРОЛОГИИ</w:t>
      </w:r>
    </w:p>
    <w:p w:rsidR="00C65924" w:rsidRPr="00EB4690" w:rsidRDefault="00C65924" w:rsidP="00FA054A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758"/>
        <w:gridCol w:w="1932"/>
        <w:gridCol w:w="1315"/>
      </w:tblGrid>
      <w:tr w:rsidR="00EB4690" w:rsidRPr="00EB4690" w:rsidTr="004C0F93">
        <w:trPr>
          <w:trHeight w:val="315"/>
        </w:trPr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5924" w:rsidRPr="00EB4690" w:rsidRDefault="00C65924">
            <w:pPr>
              <w:rPr>
                <w:rFonts w:ascii="Arial" w:hAnsi="Arial" w:cs="Arial"/>
                <w:sz w:val="20"/>
              </w:rPr>
            </w:pPr>
            <w:r w:rsidRPr="00EB4690">
              <w:rPr>
                <w:rFonts w:ascii="Arial" w:hAnsi="Arial" w:cs="Arial"/>
                <w:sz w:val="20"/>
              </w:rPr>
              <w:t>21.11.2022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5924" w:rsidRPr="00EB4690" w:rsidRDefault="00C65924">
            <w:pPr>
              <w:rPr>
                <w:rFonts w:ascii="Arial" w:hAnsi="Arial" w:cs="Arial"/>
                <w:sz w:val="20"/>
              </w:rPr>
            </w:pPr>
            <w:r w:rsidRPr="00EB4690">
              <w:rPr>
                <w:rFonts w:ascii="Arial" w:hAnsi="Arial" w:cs="Arial"/>
                <w:sz w:val="20"/>
              </w:rPr>
              <w:t>514006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5924" w:rsidRPr="00EB4690" w:rsidRDefault="00C65924" w:rsidP="00C65924">
            <w:pPr>
              <w:rPr>
                <w:rFonts w:ascii="Arial" w:hAnsi="Arial" w:cs="Arial"/>
                <w:sz w:val="20"/>
              </w:rPr>
            </w:pPr>
            <w:r w:rsidRPr="00EB4690">
              <w:rPr>
                <w:rFonts w:ascii="Arial" w:hAnsi="Arial" w:cs="Arial"/>
                <w:sz w:val="20"/>
              </w:rPr>
              <w:t>Богоутдинова М</w:t>
            </w:r>
            <w:r w:rsidR="00EB4690">
              <w:rPr>
                <w:rFonts w:ascii="Arial" w:hAnsi="Arial" w:cs="Arial"/>
                <w:sz w:val="20"/>
              </w:rPr>
              <w:t>.</w:t>
            </w:r>
            <w:r w:rsidRPr="00EB4690">
              <w:rPr>
                <w:rFonts w:ascii="Arial" w:hAnsi="Arial" w:cs="Arial"/>
                <w:sz w:val="20"/>
              </w:rPr>
              <w:t xml:space="preserve"> М.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5924" w:rsidRPr="00EB4690" w:rsidRDefault="00C65924">
            <w:pPr>
              <w:rPr>
                <w:rFonts w:ascii="Arial" w:hAnsi="Arial" w:cs="Arial"/>
                <w:sz w:val="20"/>
              </w:rPr>
            </w:pPr>
            <w:r w:rsidRPr="00EB4690">
              <w:rPr>
                <w:rFonts w:ascii="Arial" w:hAnsi="Arial" w:cs="Arial"/>
                <w:sz w:val="20"/>
              </w:rPr>
              <w:t>соб</w:t>
            </w:r>
            <w:r w:rsidR="00EB4690">
              <w:rPr>
                <w:rFonts w:ascii="Arial" w:hAnsi="Arial" w:cs="Arial"/>
                <w:sz w:val="20"/>
              </w:rPr>
              <w:t>ака</w:t>
            </w:r>
            <w:r w:rsidRPr="00EB4690">
              <w:rPr>
                <w:rFonts w:ascii="Arial" w:hAnsi="Arial" w:cs="Arial"/>
                <w:sz w:val="20"/>
              </w:rPr>
              <w:t xml:space="preserve"> </w:t>
            </w:r>
            <w:r w:rsidR="00EB4690" w:rsidRPr="00EB4690">
              <w:rPr>
                <w:rFonts w:ascii="Arial" w:hAnsi="Arial" w:cs="Arial"/>
                <w:sz w:val="20"/>
              </w:rPr>
              <w:t>ЛИЛУ</w:t>
            </w:r>
          </w:p>
        </w:tc>
      </w:tr>
    </w:tbl>
    <w:p w:rsidR="00545479" w:rsidRPr="00EB4690" w:rsidRDefault="00545479" w:rsidP="00FA054A">
      <w:pPr>
        <w:rPr>
          <w:b/>
        </w:rPr>
      </w:pPr>
      <w:r w:rsidRPr="00EB4690">
        <w:rPr>
          <w:b/>
        </w:rPr>
        <w:t>Компьютерная томография брюшной полости</w:t>
      </w:r>
      <w:r w:rsidR="00623AE6" w:rsidRPr="00EB4690">
        <w:rPr>
          <w:b/>
        </w:rPr>
        <w:t xml:space="preserve">        </w:t>
      </w:r>
      <w:r w:rsidR="00623AE6" w:rsidRPr="00EB4690">
        <w:rPr>
          <w:b/>
          <w:color w:val="FFFFFF" w:themeColor="background1"/>
        </w:rPr>
        <w:t>Кемельман Е. Л.</w:t>
      </w:r>
    </w:p>
    <w:p w:rsidR="00420575" w:rsidRPr="00EB4690" w:rsidRDefault="00420575"/>
    <w:p w:rsidR="00264068" w:rsidRPr="00EB4690" w:rsidRDefault="00264068">
      <w:pPr>
        <w:rPr>
          <w:b/>
        </w:rPr>
      </w:pPr>
      <w:r w:rsidRPr="00EB4690">
        <w:rPr>
          <w:b/>
        </w:rPr>
        <w:t>Описание: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Свободный газ, жидкость: не визуализируется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Стенка брюшной полости: N</w:t>
      </w:r>
    </w:p>
    <w:p w:rsidR="00142DC8" w:rsidRPr="00EB4690" w:rsidRDefault="00EB4690" w:rsidP="00142DC8">
      <w:pPr>
        <w:numPr>
          <w:ilvl w:val="0"/>
          <w:numId w:val="11"/>
        </w:numPr>
      </w:pPr>
      <w:r w:rsidRPr="00EB4690">
        <w:t>Желудок</w:t>
      </w:r>
      <w:r w:rsidR="00142DC8" w:rsidRPr="00EB4690">
        <w:t>: N</w:t>
      </w:r>
    </w:p>
    <w:p w:rsidR="00EB4690" w:rsidRPr="00EB4690" w:rsidRDefault="00EB4690" w:rsidP="00142DC8">
      <w:pPr>
        <w:numPr>
          <w:ilvl w:val="0"/>
          <w:numId w:val="11"/>
        </w:numPr>
      </w:pPr>
      <w:r w:rsidRPr="00EB4690">
        <w:t>Паттерн тонкого и толстого отдела кишечника без особенностей</w:t>
      </w:r>
      <w:r w:rsidR="00486F24">
        <w:t xml:space="preserve"> (</w:t>
      </w:r>
      <w:r w:rsidR="00486F24" w:rsidRPr="00EB4690">
        <w:t>УЗИ метод выбора для визуализации</w:t>
      </w:r>
      <w:r w:rsidR="00486F24">
        <w:t>)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Печень: N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Желчный пузырь: контрастного осадка Н/В – УЗИ может потребоваться для дополнительной визуализации неконтрастного осадка / взвеси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Поджелудочная железа: N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Селезенка: N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Надпочечники: N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Почки: N</w:t>
      </w:r>
    </w:p>
    <w:p w:rsidR="00EB4690" w:rsidRPr="00EB4690" w:rsidRDefault="00EB4690" w:rsidP="00142DC8">
      <w:pPr>
        <w:numPr>
          <w:ilvl w:val="0"/>
          <w:numId w:val="11"/>
        </w:numPr>
      </w:pPr>
      <w:r w:rsidRPr="00EB4690">
        <w:t>Мочеточники: 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:rsidR="00142DC8" w:rsidRPr="00EB4690" w:rsidRDefault="00EB4690" w:rsidP="00142DC8">
      <w:pPr>
        <w:numPr>
          <w:ilvl w:val="0"/>
          <w:numId w:val="11"/>
        </w:numPr>
      </w:pPr>
      <w:r w:rsidRPr="00EB4690">
        <w:t>Мочевой пузырь слабо</w:t>
      </w:r>
      <w:r w:rsidR="00142DC8" w:rsidRPr="00EB4690">
        <w:t xml:space="preserve"> наполнен, без особенностей (УЗИ метод выбора для визуализации)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Половые органы</w:t>
      </w:r>
      <w:r w:rsidR="00EB4690" w:rsidRPr="00EB4690">
        <w:t xml:space="preserve"> брюшной полости</w:t>
      </w:r>
      <w:r w:rsidRPr="00EB4690">
        <w:t>: N</w:t>
      </w:r>
    </w:p>
    <w:p w:rsidR="00142DC8" w:rsidRPr="00EB4690" w:rsidRDefault="00142DC8" w:rsidP="00142DC8">
      <w:pPr>
        <w:numPr>
          <w:ilvl w:val="0"/>
          <w:numId w:val="11"/>
        </w:numPr>
      </w:pPr>
      <w:r w:rsidRPr="00EB4690">
        <w:t>Лимфоузлы брюшной полости без особенностей</w:t>
      </w:r>
    </w:p>
    <w:p w:rsidR="00142DC8" w:rsidRPr="00EB4690" w:rsidRDefault="00142DC8" w:rsidP="00142DC8">
      <w:pPr>
        <w:numPr>
          <w:ilvl w:val="0"/>
          <w:numId w:val="11"/>
        </w:numPr>
        <w:rPr>
          <w:highlight w:val="yellow"/>
        </w:rPr>
      </w:pPr>
      <w:r w:rsidRPr="00EB4690">
        <w:rPr>
          <w:highlight w:val="yellow"/>
        </w:rPr>
        <w:t>Сосуды брюшной полости без особенностей, в частности не</w:t>
      </w:r>
      <w:r w:rsidR="00EB4690" w:rsidRPr="00EB4690">
        <w:rPr>
          <w:highlight w:val="yellow"/>
        </w:rPr>
        <w:t xml:space="preserve"> выявлено портосистемных шунтов</w:t>
      </w:r>
    </w:p>
    <w:p w:rsidR="007B17A0" w:rsidRPr="00EB4690" w:rsidRDefault="007B17A0" w:rsidP="00D9418D">
      <w:pPr>
        <w:numPr>
          <w:ilvl w:val="0"/>
          <w:numId w:val="11"/>
        </w:numPr>
      </w:pPr>
      <w:r w:rsidRPr="00EB4690">
        <w:t>Перианальная область:</w:t>
      </w:r>
      <w:r w:rsidR="00EB4690" w:rsidRPr="00EB4690">
        <w:t xml:space="preserve"> </w:t>
      </w:r>
      <w:hyperlink r:id="rId7" w:history="1">
        <w:r w:rsidR="00EB4690" w:rsidRPr="00EB4690">
          <w:rPr>
            <w:rStyle w:val="a4"/>
            <w:b/>
            <w:lang w:val="en-US"/>
          </w:rPr>
          <w:t>N</w:t>
        </w:r>
        <w:r w:rsidR="00EB4690" w:rsidRPr="00EB4690">
          <w:rPr>
            <w:rStyle w:val="a4"/>
            <w:b/>
          </w:rPr>
          <w:t xml:space="preserve"> – норма (ссылка)</w:t>
        </w:r>
      </w:hyperlink>
    </w:p>
    <w:p w:rsidR="0001467D" w:rsidRPr="00EB4690" w:rsidRDefault="0001467D" w:rsidP="0001467D"/>
    <w:p w:rsidR="0001467D" w:rsidRDefault="00486FB1" w:rsidP="00FB57F3">
      <w:pPr>
        <w:jc w:val="both"/>
      </w:pPr>
      <w:r w:rsidRPr="00EB4690">
        <w:rPr>
          <w:b/>
        </w:rPr>
        <w:t>Заключение</w:t>
      </w:r>
      <w:r w:rsidR="0001467D" w:rsidRPr="00EB4690">
        <w:rPr>
          <w:b/>
        </w:rPr>
        <w:t>:</w:t>
      </w:r>
      <w:r w:rsidR="00380482" w:rsidRPr="00EB4690">
        <w:t xml:space="preserve"> </w:t>
      </w:r>
      <w:r w:rsidR="006E0E0D" w:rsidRPr="00EB4690">
        <w:t>не вы</w:t>
      </w:r>
      <w:r w:rsidR="00EB4690">
        <w:t>явлено патологических изменений</w:t>
      </w:r>
    </w:p>
    <w:p w:rsidR="00486F24" w:rsidRDefault="00486F24" w:rsidP="00FB57F3">
      <w:pPr>
        <w:jc w:val="both"/>
      </w:pPr>
    </w:p>
    <w:p w:rsidR="001051E8" w:rsidRPr="00EB4690" w:rsidRDefault="001051E8" w:rsidP="001051E8">
      <w:pPr>
        <w:jc w:val="right"/>
      </w:pPr>
      <w:bookmarkStart w:id="0" w:name="_GoBack"/>
      <w:bookmarkEnd w:id="0"/>
      <w:r w:rsidRPr="00EB4690">
        <w:rPr>
          <w:b/>
        </w:rPr>
        <w:t>Исследование провел:</w:t>
      </w:r>
      <w:r w:rsidRPr="00EB4690">
        <w:t xml:space="preserve"> </w:t>
      </w:r>
      <w:r w:rsidRPr="00EB4690">
        <w:rPr>
          <w:lang w:val="en-US"/>
        </w:rPr>
        <w:t>MVSc</w:t>
      </w:r>
      <w:r w:rsidRPr="00EB4690">
        <w:t xml:space="preserve">, </w:t>
      </w:r>
      <w:r w:rsidRPr="00EB4690">
        <w:rPr>
          <w:lang w:val="en-US"/>
        </w:rPr>
        <w:t>PhD</w:t>
      </w:r>
      <w:r w:rsidRPr="00EB4690">
        <w:t xml:space="preserve">, </w:t>
      </w:r>
      <w:r w:rsidRPr="00EB4690">
        <w:rPr>
          <w:lang w:val="en-US"/>
        </w:rPr>
        <w:t>DVM</w:t>
      </w:r>
      <w:r w:rsidRPr="00EB4690">
        <w:t xml:space="preserve">, рентгенолог </w:t>
      </w:r>
    </w:p>
    <w:p w:rsidR="001051E8" w:rsidRPr="00EB4690" w:rsidRDefault="003C2785" w:rsidP="001051E8">
      <w:pPr>
        <w:jc w:val="right"/>
        <w:rPr>
          <w:b/>
          <w:color w:val="FF0000"/>
        </w:rPr>
      </w:pPr>
      <w:hyperlink r:id="rId8" w:history="1">
        <w:r w:rsidR="001051E8" w:rsidRPr="00EB4690">
          <w:rPr>
            <w:rStyle w:val="a4"/>
          </w:rPr>
          <w:t>Кемельман Евгений Леонидович</w:t>
        </w:r>
      </w:hyperlink>
    </w:p>
    <w:p w:rsidR="001051E8" w:rsidRPr="00EB4690" w:rsidRDefault="003C2785" w:rsidP="001051E8">
      <w:pPr>
        <w:jc w:val="right"/>
      </w:pPr>
      <w:hyperlink r:id="rId9" w:history="1">
        <w:r w:rsidR="001051E8" w:rsidRPr="00EB4690">
          <w:rPr>
            <w:rStyle w:val="a4"/>
            <w:lang w:val="en-US"/>
          </w:rPr>
          <w:t>Telegram</w:t>
        </w:r>
      </w:hyperlink>
      <w:r w:rsidR="001051E8" w:rsidRPr="00EB4690">
        <w:rPr>
          <w:color w:val="FF0000"/>
        </w:rPr>
        <w:t xml:space="preserve"> </w:t>
      </w:r>
      <w:r w:rsidR="001051E8" w:rsidRPr="00EB4690">
        <w:t>(сообщения) +79163323639</w:t>
      </w:r>
    </w:p>
    <w:p w:rsidR="001051E8" w:rsidRPr="00EB4690" w:rsidRDefault="001051E8" w:rsidP="001051E8">
      <w:pPr>
        <w:jc w:val="right"/>
      </w:pPr>
    </w:p>
    <w:p w:rsidR="001051E8" w:rsidRPr="00EB4690" w:rsidRDefault="003C2785" w:rsidP="001051E8">
      <w:pPr>
        <w:jc w:val="right"/>
      </w:pPr>
      <w:hyperlink r:id="rId10" w:history="1">
        <w:r w:rsidR="001051E8" w:rsidRPr="00EB4690">
          <w:rPr>
            <w:rStyle w:val="a4"/>
            <w:b/>
          </w:rPr>
          <w:t>КАК РАБОТАТЬ С ЗАКЛЮЧЕНИЕМ</w:t>
        </w:r>
      </w:hyperlink>
      <w:r w:rsidR="001051E8" w:rsidRPr="00EB4690">
        <w:rPr>
          <w:rStyle w:val="a4"/>
          <w:b/>
        </w:rPr>
        <w:t xml:space="preserve">     </w:t>
      </w:r>
      <w:hyperlink r:id="rId11" w:history="1">
        <w:r w:rsidR="001051E8" w:rsidRPr="00EB4690">
          <w:rPr>
            <w:rStyle w:val="a4"/>
            <w:b/>
          </w:rPr>
          <w:t>УСЛОВНЫЕ СОКРАЩЕНИЯ</w:t>
        </w:r>
      </w:hyperlink>
    </w:p>
    <w:sectPr w:rsidR="001051E8" w:rsidRPr="00EB4690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785" w:rsidRDefault="003C2785" w:rsidP="00DA1226">
      <w:r>
        <w:separator/>
      </w:r>
    </w:p>
  </w:endnote>
  <w:endnote w:type="continuationSeparator" w:id="0">
    <w:p w:rsidR="003C2785" w:rsidRDefault="003C2785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785" w:rsidRDefault="003C2785" w:rsidP="00DA1226">
      <w:r>
        <w:separator/>
      </w:r>
    </w:p>
  </w:footnote>
  <w:footnote w:type="continuationSeparator" w:id="0">
    <w:p w:rsidR="003C2785" w:rsidRDefault="003C2785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64CEF"/>
    <w:rsid w:val="00084C67"/>
    <w:rsid w:val="00090D8A"/>
    <w:rsid w:val="00093CC5"/>
    <w:rsid w:val="0009592C"/>
    <w:rsid w:val="000A4F7D"/>
    <w:rsid w:val="000B14DB"/>
    <w:rsid w:val="000B62C7"/>
    <w:rsid w:val="000C4417"/>
    <w:rsid w:val="000D35A1"/>
    <w:rsid w:val="000E45A5"/>
    <w:rsid w:val="000F3338"/>
    <w:rsid w:val="00100BC4"/>
    <w:rsid w:val="00101135"/>
    <w:rsid w:val="001024DC"/>
    <w:rsid w:val="001051E8"/>
    <w:rsid w:val="00111905"/>
    <w:rsid w:val="001159E1"/>
    <w:rsid w:val="00142DC8"/>
    <w:rsid w:val="00191921"/>
    <w:rsid w:val="001D0C7E"/>
    <w:rsid w:val="001F76A3"/>
    <w:rsid w:val="00201503"/>
    <w:rsid w:val="002015E3"/>
    <w:rsid w:val="0020387E"/>
    <w:rsid w:val="00232DB7"/>
    <w:rsid w:val="00262F3C"/>
    <w:rsid w:val="00264068"/>
    <w:rsid w:val="002B40A6"/>
    <w:rsid w:val="002C5AED"/>
    <w:rsid w:val="002D3F61"/>
    <w:rsid w:val="002D58FF"/>
    <w:rsid w:val="002D5E5C"/>
    <w:rsid w:val="002E2E43"/>
    <w:rsid w:val="003010E3"/>
    <w:rsid w:val="00320480"/>
    <w:rsid w:val="00380482"/>
    <w:rsid w:val="00385C15"/>
    <w:rsid w:val="0039487D"/>
    <w:rsid w:val="003A4B3B"/>
    <w:rsid w:val="003A55CD"/>
    <w:rsid w:val="003B02B4"/>
    <w:rsid w:val="003B56C7"/>
    <w:rsid w:val="003B7051"/>
    <w:rsid w:val="003C2785"/>
    <w:rsid w:val="003C6C53"/>
    <w:rsid w:val="003E1994"/>
    <w:rsid w:val="004063D4"/>
    <w:rsid w:val="00415A10"/>
    <w:rsid w:val="00420575"/>
    <w:rsid w:val="004338BF"/>
    <w:rsid w:val="004573DD"/>
    <w:rsid w:val="00486F24"/>
    <w:rsid w:val="00486FB1"/>
    <w:rsid w:val="004B34CF"/>
    <w:rsid w:val="004B6928"/>
    <w:rsid w:val="004B6C03"/>
    <w:rsid w:val="004C0F93"/>
    <w:rsid w:val="004C410A"/>
    <w:rsid w:val="004C6EED"/>
    <w:rsid w:val="004D4059"/>
    <w:rsid w:val="004E0BF0"/>
    <w:rsid w:val="004F54AE"/>
    <w:rsid w:val="00504461"/>
    <w:rsid w:val="00510DCD"/>
    <w:rsid w:val="005226E6"/>
    <w:rsid w:val="00545479"/>
    <w:rsid w:val="00583B20"/>
    <w:rsid w:val="005939D4"/>
    <w:rsid w:val="00596E3C"/>
    <w:rsid w:val="005A60B2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73EB1"/>
    <w:rsid w:val="00685CE2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B17A0"/>
    <w:rsid w:val="007B3BDC"/>
    <w:rsid w:val="007C74C6"/>
    <w:rsid w:val="007D6D9E"/>
    <w:rsid w:val="007E4F26"/>
    <w:rsid w:val="007F5BB3"/>
    <w:rsid w:val="008176CD"/>
    <w:rsid w:val="00820262"/>
    <w:rsid w:val="00827272"/>
    <w:rsid w:val="00827D10"/>
    <w:rsid w:val="008341C5"/>
    <w:rsid w:val="008563B7"/>
    <w:rsid w:val="008A2E2A"/>
    <w:rsid w:val="008A3DE4"/>
    <w:rsid w:val="008B1BB8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6708B"/>
    <w:rsid w:val="009733B3"/>
    <w:rsid w:val="009B191D"/>
    <w:rsid w:val="009B5AD7"/>
    <w:rsid w:val="009C1727"/>
    <w:rsid w:val="009C3991"/>
    <w:rsid w:val="009C3E26"/>
    <w:rsid w:val="009C75C0"/>
    <w:rsid w:val="009E6695"/>
    <w:rsid w:val="00A1352C"/>
    <w:rsid w:val="00A27AF0"/>
    <w:rsid w:val="00A3107B"/>
    <w:rsid w:val="00A41294"/>
    <w:rsid w:val="00A4447B"/>
    <w:rsid w:val="00A60D8E"/>
    <w:rsid w:val="00AA4075"/>
    <w:rsid w:val="00AF01E3"/>
    <w:rsid w:val="00AF5C48"/>
    <w:rsid w:val="00B019F3"/>
    <w:rsid w:val="00B043A5"/>
    <w:rsid w:val="00B20961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A14DB"/>
    <w:rsid w:val="00BB5367"/>
    <w:rsid w:val="00BD756E"/>
    <w:rsid w:val="00BF74A0"/>
    <w:rsid w:val="00C251CC"/>
    <w:rsid w:val="00C341A7"/>
    <w:rsid w:val="00C65924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204A3"/>
    <w:rsid w:val="00E22DB4"/>
    <w:rsid w:val="00E24260"/>
    <w:rsid w:val="00E34F2D"/>
    <w:rsid w:val="00E53D3E"/>
    <w:rsid w:val="00EB4690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EFAF04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tct.tb.ru/kemelma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etct.tb.ru/vlad2/norm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sork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Kemelm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Елена Костыгова</cp:lastModifiedBy>
  <cp:revision>6</cp:revision>
  <dcterms:created xsi:type="dcterms:W3CDTF">2022-11-23T16:34:00Z</dcterms:created>
  <dcterms:modified xsi:type="dcterms:W3CDTF">2022-11-23T16:47:00Z</dcterms:modified>
</cp:coreProperties>
</file>