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F7A44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2949D6">
                        <w:pPr>
                          <w:pStyle w:val="a5"/>
                        </w:pPr>
                        <w:r>
                          <w:t>21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949D6">
                        <w:pPr>
                          <w:pStyle w:val="a5"/>
                        </w:pPr>
                        <w:r>
                          <w:t>21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FD051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2949D6" w:rsidP="00942A86">
            <w:pPr>
              <w:pStyle w:val="a5"/>
              <w:snapToGrid w:val="0"/>
              <w:spacing w:line="276" w:lineRule="auto"/>
              <w:jc w:val="center"/>
            </w:pPr>
            <w:r>
              <w:t>21,8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949D6"/>
    <w:rsid w:val="002B22C8"/>
    <w:rsid w:val="002D69FE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B04A36"/>
    <w:rsid w:val="00B67A58"/>
    <w:rsid w:val="00B75DC5"/>
    <w:rsid w:val="00B87200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6B3D"/>
    <w:rsid w:val="00E350EF"/>
    <w:rsid w:val="00E436B2"/>
    <w:rsid w:val="00EF7A44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2022-11-21T08:32:00Z</dcterms:created>
  <dcterms:modified xsi:type="dcterms:W3CDTF">2022-11-21T08:32:00Z</dcterms:modified>
</cp:coreProperties>
</file>