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9F4047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9F4047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3D4CCE">
                    <w:tc>
                      <w:tcPr>
                        <w:tcW w:w="10785" w:type="dxa"/>
                        <w:hideMark/>
                      </w:tcPr>
                      <w:p w:rsidR="003D4CCE" w:rsidRDefault="003D4CCE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3D4CCE">
                          <w:tc>
                            <w:tcPr>
                              <w:tcW w:w="5175" w:type="dxa"/>
                              <w:hideMark/>
                            </w:tcPr>
                            <w:p w:rsidR="003D4CCE" w:rsidRDefault="003D4CCE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3D4CCE" w:rsidRDefault="003D4CCE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3D4CCE" w:rsidRDefault="003D4CCE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3D4CCE" w:rsidRDefault="003D4CCE"/>
                    </w:tc>
                  </w:tr>
                </w:tbl>
                <w:p w:rsidR="003D4CCE" w:rsidRDefault="003D4CCE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966CF">
        <w:rPr>
          <w:rFonts w:ascii="Times New Roman" w:hAnsi="Times New Roman" w:cs="Times New Roman"/>
          <w:bCs/>
        </w:rPr>
        <w:t>6.11</w:t>
      </w:r>
      <w:r w:rsidR="003D4CCE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8C2032">
        <w:rPr>
          <w:rFonts w:ascii="Times New Roman" w:hAnsi="Times New Roman" w:cs="Times New Roman"/>
          <w:bCs/>
        </w:rPr>
        <w:t>Бусарова Т. В.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3D4CCE">
        <w:rPr>
          <w:rFonts w:ascii="Times New Roman" w:hAnsi="Times New Roman" w:cs="Times New Roman"/>
          <w:bCs/>
        </w:rPr>
        <w:tab/>
        <w:t xml:space="preserve">кошка, </w:t>
      </w:r>
      <w:r w:rsidR="008C2032">
        <w:rPr>
          <w:rFonts w:ascii="Times New Roman" w:hAnsi="Times New Roman" w:cs="Times New Roman"/>
          <w:bCs/>
        </w:rPr>
        <w:t>самка, Капа, метис, 17,5 лет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9F404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F4047" w:rsidRPr="00AB0093">
          <w:rPr>
            <w:rFonts w:ascii="Times New Roman" w:hAnsi="Times New Roman" w:cs="Times New Roman"/>
            <w:bCs/>
          </w:rPr>
          <w:fldChar w:fldCharType="end"/>
        </w:r>
        <w:r w:rsidR="009F404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F4047" w:rsidRPr="00AB0093">
          <w:rPr>
            <w:rFonts w:ascii="Times New Roman" w:hAnsi="Times New Roman" w:cs="Times New Roman"/>
            <w:bCs/>
          </w:rPr>
          <w:fldChar w:fldCharType="end"/>
        </w:r>
        <w:r w:rsidR="009F404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F4047" w:rsidRPr="00AB0093">
          <w:rPr>
            <w:rFonts w:ascii="Times New Roman" w:hAnsi="Times New Roman" w:cs="Times New Roman"/>
            <w:bCs/>
          </w:rPr>
          <w:fldChar w:fldCharType="end"/>
        </w:r>
        <w:r w:rsidR="009F404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F4047" w:rsidRPr="00AB0093">
          <w:rPr>
            <w:rFonts w:ascii="Times New Roman" w:hAnsi="Times New Roman" w:cs="Times New Roman"/>
            <w:bCs/>
          </w:rPr>
          <w:fldChar w:fldCharType="end"/>
        </w:r>
        <w:r w:rsidR="009F404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F4047" w:rsidRPr="00AB0093">
          <w:rPr>
            <w:rFonts w:ascii="Times New Roman" w:hAnsi="Times New Roman" w:cs="Times New Roman"/>
            <w:bCs/>
          </w:rPr>
          <w:fldChar w:fldCharType="end"/>
        </w:r>
        <w:r w:rsidR="009F404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F4047" w:rsidRPr="00AB0093">
          <w:rPr>
            <w:rFonts w:ascii="Times New Roman" w:hAnsi="Times New Roman" w:cs="Times New Roman"/>
            <w:bCs/>
          </w:rPr>
          <w:fldChar w:fldCharType="end"/>
        </w:r>
        <w:r w:rsidR="009F404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F4047" w:rsidRPr="00AB0093">
          <w:rPr>
            <w:rFonts w:ascii="Times New Roman" w:hAnsi="Times New Roman" w:cs="Times New Roman"/>
            <w:bCs/>
          </w:rPr>
          <w:fldChar w:fldCharType="end"/>
        </w:r>
        <w:r w:rsidR="009F4047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F4047" w:rsidRPr="00AB0093">
          <w:rPr>
            <w:rFonts w:ascii="Times New Roman" w:hAnsi="Times New Roman" w:cs="Times New Roman"/>
            <w:bCs/>
          </w:rPr>
          <w:fldChar w:fldCharType="end"/>
        </w:r>
      </w:ins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3D4CCE">
        <w:rPr>
          <w:rFonts w:ascii="Times New Roman" w:hAnsi="Times New Roman" w:cs="Times New Roman"/>
          <w:bCs/>
        </w:rPr>
        <w:t>–</w:t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3D4CCE">
        <w:rPr>
          <w:rFonts w:ascii="Times New Roman" w:hAnsi="Times New Roman" w:cs="Times New Roman"/>
          <w:bCs/>
        </w:rPr>
        <w:t xml:space="preserve"> </w:t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7010CA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3D4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B966CF">
        <w:rPr>
          <w:rFonts w:ascii="Times New Roman" w:hAnsi="Times New Roman" w:cs="Times New Roman"/>
          <w:b/>
          <w:bCs/>
        </w:rPr>
        <w:t>18,22</w:t>
      </w:r>
      <w:r w:rsidR="003D4CC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</w:t>
      </w:r>
      <w:r w:rsidR="003D4CCE">
        <w:rPr>
          <w:rFonts w:ascii="Times New Roman" w:hAnsi="Times New Roman" w:cs="Times New Roman"/>
          <w:b/>
          <w:bCs/>
        </w:rPr>
        <w:t>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9F4047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3D4CCE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3D4CCE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3D4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3D4CCE">
        <w:rPr>
          <w:rFonts w:ascii="Times New Roman" w:hAnsi="Times New Roman" w:cs="Times New Roman"/>
          <w:bCs/>
        </w:rPr>
        <w:t>0,</w:t>
      </w:r>
      <w:r w:rsidR="00B966CF">
        <w:rPr>
          <w:rFonts w:ascii="Times New Roman" w:hAnsi="Times New Roman" w:cs="Times New Roman"/>
          <w:bCs/>
        </w:rPr>
        <w:t>08</w:t>
      </w:r>
      <w:r w:rsidR="003D4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3D4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3D4CCE" w:rsidRPr="00C119A9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3D4CCE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3D4CCE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3D4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8C2032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Не </w:t>
      </w:r>
      <w:r w:rsidR="00B562C9" w:rsidRPr="00AB0093">
        <w:rPr>
          <w:rFonts w:ascii="Times New Roman" w:hAnsi="Times New Roman" w:cs="Times New Roman"/>
          <w:bCs/>
        </w:rPr>
        <w:t>визуализируется</w:t>
      </w:r>
      <w:r w:rsidR="00B562C9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t xml:space="preserve"> </w:t>
      </w:r>
      <w:r w:rsidR="009F4047" w:rsidRPr="00D86DEF">
        <w:rPr>
          <w:rFonts w:ascii="Times New Roman" w:hAnsi="Times New Roman" w:cs="Times New Roman"/>
          <w:bCs/>
        </w:rPr>
        <w:fldChar w:fldCharType="begin"/>
      </w:r>
      <w:r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D86DEF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B966CF">
        <w:rPr>
          <w:rFonts w:ascii="Times New Roman" w:hAnsi="Times New Roman" w:cs="Times New Roman"/>
          <w:bCs/>
        </w:rPr>
        <w:t>27,9 х 17,7</w:t>
      </w:r>
      <w:r w:rsidR="008C203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</w:t>
      </w:r>
      <w:r w:rsidR="003D4CCE">
        <w:rPr>
          <w:rFonts w:ascii="Times New Roman" w:hAnsi="Times New Roman" w:cs="Times New Roman"/>
          <w:b/>
          <w:bCs/>
          <w:i/>
          <w:u w:val="single"/>
        </w:rPr>
        <w:t xml:space="preserve">я – </w:t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B966CF">
        <w:rPr>
          <w:rFonts w:ascii="Times New Roman" w:hAnsi="Times New Roman" w:cs="Times New Roman"/>
          <w:b/>
          <w:bCs/>
          <w:i/>
          <w:u w:val="single"/>
        </w:rPr>
        <w:t xml:space="preserve">2,2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повышена</w:t>
      </w:r>
      <w:r w:rsidR="008C2032">
        <w:rPr>
          <w:rFonts w:ascii="Times New Roman" w:hAnsi="Times New Roman" w:cs="Times New Roman"/>
          <w:bCs/>
        </w:rPr>
        <w:t xml:space="preserve">,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3D4CCE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9F4047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F4047" w:rsidRPr="00DC7D61">
        <w:rPr>
          <w:rFonts w:ascii="Times New Roman" w:hAnsi="Times New Roman" w:cs="Times New Roman"/>
          <w:b/>
          <w:bCs/>
        </w:rPr>
        <w:fldChar w:fldCharType="end"/>
      </w:r>
      <w:r w:rsidR="009F4047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F4047" w:rsidRPr="00DC7D61">
        <w:rPr>
          <w:rFonts w:ascii="Times New Roman" w:hAnsi="Times New Roman" w:cs="Times New Roman"/>
          <w:b/>
          <w:bCs/>
        </w:rPr>
        <w:fldChar w:fldCharType="end"/>
      </w:r>
      <w:r w:rsidR="009F4047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F4047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D4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 w:rsidR="008C2032">
        <w:rPr>
          <w:rFonts w:ascii="Times New Roman" w:hAnsi="Times New Roman" w:cs="Times New Roman"/>
          <w:bCs/>
        </w:rPr>
        <w:t xml:space="preserve"> </w:t>
      </w:r>
      <w:r w:rsidR="00B966CF">
        <w:rPr>
          <w:rFonts w:ascii="Times New Roman" w:hAnsi="Times New Roman" w:cs="Times New Roman"/>
          <w:bCs/>
        </w:rPr>
        <w:t xml:space="preserve">0,09 </w:t>
      </w:r>
      <w:r w:rsidR="003D4CCE">
        <w:rPr>
          <w:rFonts w:ascii="Times New Roman" w:hAnsi="Times New Roman" w:cs="Times New Roman"/>
          <w:bCs/>
        </w:rPr>
        <w:t xml:space="preserve">мм, </w:t>
      </w:r>
      <w:r w:rsidR="00B966CF">
        <w:rPr>
          <w:rFonts w:ascii="Times New Roman" w:hAnsi="Times New Roman" w:cs="Times New Roman"/>
          <w:bCs/>
        </w:rPr>
        <w:t xml:space="preserve">не </w:t>
      </w:r>
      <w:r w:rsidR="003D4CCE">
        <w:rPr>
          <w:rFonts w:ascii="Times New Roman" w:hAnsi="Times New Roman" w:cs="Times New Roman"/>
          <w:bCs/>
        </w:rPr>
        <w:t>уплотнена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C20DA2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>–</w:t>
      </w:r>
      <w:r w:rsidR="003D4CCE">
        <w:rPr>
          <w:rFonts w:ascii="Times New Roman" w:hAnsi="Times New Roman" w:cs="Times New Roman"/>
          <w:bCs/>
        </w:rPr>
        <w:t xml:space="preserve"> </w:t>
      </w:r>
      <w:r w:rsidR="00B966CF">
        <w:rPr>
          <w:rFonts w:ascii="Times New Roman" w:hAnsi="Times New Roman" w:cs="Times New Roman"/>
          <w:bCs/>
        </w:rPr>
        <w:t xml:space="preserve">не 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9F4047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FB247B">
        <w:rPr>
          <w:rFonts w:ascii="Times New Roman" w:hAnsi="Times New Roman" w:cs="Times New Roman"/>
          <w:bCs/>
        </w:rPr>
        <w:fldChar w:fldCharType="end"/>
      </w:r>
      <w:r w:rsidR="009F4047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D4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3D4CCE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9F404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F4047" w:rsidRPr="00FD29CD">
        <w:rPr>
          <w:rFonts w:ascii="Times New Roman" w:hAnsi="Times New Roman" w:cs="Times New Roman"/>
          <w:b/>
          <w:bCs/>
        </w:rPr>
        <w:fldChar w:fldCharType="end"/>
      </w:r>
      <w:r w:rsidR="009F404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F4047" w:rsidRPr="00FD29CD">
        <w:rPr>
          <w:rFonts w:ascii="Times New Roman" w:hAnsi="Times New Roman" w:cs="Times New Roman"/>
          <w:b/>
          <w:bCs/>
        </w:rPr>
        <w:fldChar w:fldCharType="end"/>
      </w:r>
      <w:r w:rsidR="009F4047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F4047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D4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="00E21FE6"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 w:rsidR="00E21FE6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1A452F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</w:t>
      </w:r>
      <w:r w:rsidR="00E21FE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умеренно выражен.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175AB4">
        <w:rPr>
          <w:rFonts w:ascii="Times New Roman" w:hAnsi="Times New Roman" w:cs="Times New Roman"/>
          <w:bCs/>
        </w:rPr>
        <w:t xml:space="preserve"> выражена лучистость паренхимы органа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8C2032" w:rsidRPr="00AB0093" w:rsidRDefault="008C2032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8C2032" w:rsidRPr="00DC7D61" w:rsidRDefault="009F4047" w:rsidP="008C2032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fldChar w:fldCharType="begin"/>
      </w:r>
      <w:r w:rsidR="00E21FE6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8C2032" w:rsidRPr="00D86DEF">
        <w:rPr>
          <w:rFonts w:ascii="Times New Roman" w:hAnsi="Times New Roman" w:cs="Times New Roman"/>
          <w:bCs/>
        </w:rPr>
        <w:t xml:space="preserve"> </w:t>
      </w:r>
      <w:r w:rsidR="008C2032" w:rsidRPr="00D86DEF">
        <w:rPr>
          <w:rFonts w:ascii="Times New Roman" w:hAnsi="Times New Roman" w:cs="Times New Roman"/>
          <w:bCs/>
        </w:rPr>
        <w:fldChar w:fldCharType="begin"/>
      </w:r>
      <w:r w:rsidR="008C2032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="008C2032" w:rsidRPr="00D86DEF">
        <w:rPr>
          <w:rFonts w:ascii="Times New Roman" w:hAnsi="Times New Roman" w:cs="Times New Roman"/>
          <w:bCs/>
        </w:rPr>
        <w:fldChar w:fldCharType="end"/>
      </w:r>
      <w:r w:rsidR="008C2032" w:rsidRPr="00F50735">
        <w:rPr>
          <w:rFonts w:ascii="Times New Roman" w:hAnsi="Times New Roman" w:cs="Times New Roman"/>
          <w:bCs/>
        </w:rPr>
        <w:t>визуализируется</w:t>
      </w:r>
      <w:r w:rsidR="008C2032" w:rsidRPr="00DC7D61">
        <w:rPr>
          <w:rFonts w:ascii="Times New Roman" w:hAnsi="Times New Roman" w:cs="Times New Roman"/>
          <w:b/>
          <w:bCs/>
        </w:rPr>
        <w:t xml:space="preserve">. </w:t>
      </w:r>
    </w:p>
    <w:p w:rsidR="008C2032" w:rsidRDefault="008C2032" w:rsidP="008C2032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8C2032" w:rsidRDefault="008C2032" w:rsidP="008C2032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lastRenderedPageBreak/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B966CF">
        <w:rPr>
          <w:rFonts w:ascii="Times New Roman" w:hAnsi="Times New Roman" w:cs="Times New Roman"/>
          <w:bCs/>
        </w:rPr>
        <w:t>29,9 х 17,3</w:t>
      </w:r>
      <w:r>
        <w:rPr>
          <w:rFonts w:ascii="Times New Roman" w:hAnsi="Times New Roman" w:cs="Times New Roman"/>
          <w:bCs/>
        </w:rPr>
        <w:t xml:space="preserve"> мм).</w:t>
      </w:r>
    </w:p>
    <w:p w:rsidR="008C2032" w:rsidRDefault="008C2032" w:rsidP="008C2032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8C2032" w:rsidRPr="00AB0093" w:rsidRDefault="008C2032" w:rsidP="008C2032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8C2032" w:rsidRPr="00FD29CD" w:rsidRDefault="008C2032" w:rsidP="008C2032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8C2032" w:rsidRPr="009E7477" w:rsidRDefault="008C2032" w:rsidP="008C2032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я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B966CF">
        <w:rPr>
          <w:rFonts w:ascii="Times New Roman" w:hAnsi="Times New Roman" w:cs="Times New Roman"/>
          <w:b/>
          <w:bCs/>
          <w:i/>
          <w:u w:val="single"/>
        </w:rPr>
        <w:t xml:space="preserve">2,7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8C2032" w:rsidRDefault="008C2032" w:rsidP="008C2032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 xml:space="preserve">, </w:t>
      </w:r>
    </w:p>
    <w:p w:rsidR="008C2032" w:rsidRDefault="008C2032" w:rsidP="008C2032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>
        <w:rPr>
          <w:rFonts w:ascii="Times New Roman" w:hAnsi="Times New Roman" w:cs="Times New Roman"/>
          <w:bCs/>
        </w:rPr>
        <w:t xml:space="preserve"> </w:t>
      </w:r>
      <w:r w:rsidR="00B966CF">
        <w:rPr>
          <w:rFonts w:ascii="Times New Roman" w:hAnsi="Times New Roman" w:cs="Times New Roman"/>
          <w:bCs/>
        </w:rPr>
        <w:t xml:space="preserve">1,6 </w:t>
      </w:r>
      <w:r>
        <w:rPr>
          <w:rFonts w:ascii="Times New Roman" w:hAnsi="Times New Roman" w:cs="Times New Roman"/>
          <w:bCs/>
        </w:rPr>
        <w:t xml:space="preserve">мм, </w:t>
      </w:r>
      <w:r w:rsidR="00B966CF">
        <w:rPr>
          <w:rFonts w:ascii="Times New Roman" w:hAnsi="Times New Roman" w:cs="Times New Roman"/>
          <w:bCs/>
        </w:rPr>
        <w:t xml:space="preserve">не </w:t>
      </w:r>
      <w:r>
        <w:rPr>
          <w:rFonts w:ascii="Times New Roman" w:hAnsi="Times New Roman" w:cs="Times New Roman"/>
          <w:bCs/>
        </w:rPr>
        <w:t>уплотнена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8C2032" w:rsidRPr="00C20DA2" w:rsidRDefault="008C2032" w:rsidP="008C2032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="00B966CF">
        <w:rPr>
          <w:rFonts w:ascii="Times New Roman" w:hAnsi="Times New Roman" w:cs="Times New Roman"/>
          <w:bCs/>
        </w:rPr>
        <w:t xml:space="preserve">не 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8C2032" w:rsidRDefault="008C2032" w:rsidP="008C2032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8C2032" w:rsidRDefault="008C2032" w:rsidP="008C2032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8C2032" w:rsidRDefault="008C2032" w:rsidP="008C2032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8C2032" w:rsidRPr="001A452F" w:rsidRDefault="008C2032" w:rsidP="008C2032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 умеренно выражен.</w:t>
      </w:r>
    </w:p>
    <w:p w:rsidR="008C2032" w:rsidRPr="00AB0093" w:rsidRDefault="008C2032" w:rsidP="008C2032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  выражена лучистость паренхимы органа</w:t>
      </w:r>
    </w:p>
    <w:p w:rsidR="00E21FE6" w:rsidRPr="00AB0093" w:rsidRDefault="00E21FE6" w:rsidP="008C2032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958AC">
        <w:rPr>
          <w:rFonts w:ascii="Times New Roman" w:hAnsi="Times New Roman" w:cs="Times New Roman"/>
          <w:bCs/>
          <w:u w:val="single"/>
        </w:rPr>
        <w:t>ЛЕВЫЙ НАДПОЧЕЧНИК</w:t>
      </w:r>
    </w:p>
    <w:p w:rsidR="00B562C9" w:rsidRPr="004518C8" w:rsidRDefault="00B562C9" w:rsidP="00B562C9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не визуализируется.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ПРАВЫЙ НАДПОЧЕЧНИК</w:t>
      </w:r>
    </w:p>
    <w:p w:rsidR="00B562C9" w:rsidRPr="004518C8" w:rsidRDefault="008C2032" w:rsidP="00B562C9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не в</w:t>
      </w:r>
      <w:r w:rsidR="00B562C9">
        <w:rPr>
          <w:rFonts w:ascii="Times New Roman" w:hAnsi="Times New Roman" w:cs="Times New Roman"/>
          <w:bCs/>
        </w:rPr>
        <w:t>изуализируется.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 xml:space="preserve">СЕЛЕЗЕНКА </w:t>
      </w:r>
    </w:p>
    <w:p w:rsidR="00B562C9" w:rsidRDefault="00E21FE6" w:rsidP="00B562C9">
      <w:pPr>
        <w:pStyle w:val="Standard"/>
        <w:ind w:left="30"/>
      </w:pPr>
      <w:r>
        <w:rPr>
          <w:rFonts w:ascii="Times New Roman" w:hAnsi="Times New Roman" w:cs="Times New Roman"/>
          <w:bCs/>
        </w:rPr>
        <w:t>визуализируется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Pr="00FD29CD" w:rsidRDefault="009F4047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AF6695">
        <w:rPr>
          <w:rFonts w:ascii="Times New Roman" w:hAnsi="Times New Roman" w:cs="Times New Roman"/>
          <w:bCs/>
        </w:rPr>
        <w:t>Не</w:t>
      </w:r>
      <w:r w:rsidR="00E21FE6">
        <w:rPr>
          <w:rFonts w:ascii="Times New Roman" w:hAnsi="Times New Roman" w:cs="Times New Roman"/>
          <w:bCs/>
        </w:rPr>
        <w:t xml:space="preserve"> </w:t>
      </w:r>
      <w:r w:rsidR="00B562C9" w:rsidRPr="00AF6695">
        <w:rPr>
          <w:rFonts w:ascii="Times New Roman" w:hAnsi="Times New Roman" w:cs="Times New Roman"/>
          <w:bCs/>
        </w:rPr>
        <w:t>увеличена</w:t>
      </w:r>
      <w:r w:rsidR="00B562C9" w:rsidRPr="00FD29CD">
        <w:rPr>
          <w:rFonts w:ascii="Times New Roman" w:hAnsi="Times New Roman" w:cs="Times New Roman"/>
          <w:b/>
          <w:bCs/>
        </w:rPr>
        <w:t>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</w:t>
      </w:r>
      <w:r w:rsidR="00E21FE6">
        <w:rPr>
          <w:rFonts w:ascii="Times New Roman" w:hAnsi="Times New Roman" w:cs="Times New Roman"/>
          <w:bCs/>
        </w:rPr>
        <w:t xml:space="preserve"> </w:t>
      </w:r>
      <w:r w:rsidR="009F4047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443711">
        <w:rPr>
          <w:rFonts w:ascii="Times New Roman" w:hAnsi="Times New Roman" w:cs="Times New Roman"/>
          <w:bCs/>
        </w:rPr>
        <w:fldChar w:fldCharType="end"/>
      </w:r>
      <w:r w:rsidR="009F4047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443711">
        <w:rPr>
          <w:rFonts w:ascii="Times New Roman" w:hAnsi="Times New Roman" w:cs="Times New Roman"/>
          <w:bCs/>
        </w:rPr>
        <w:fldChar w:fldCharType="end"/>
      </w:r>
      <w:r w:rsidR="009F4047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443711">
        <w:rPr>
          <w:rFonts w:ascii="Times New Roman" w:hAnsi="Times New Roman" w:cs="Times New Roman"/>
          <w:bCs/>
        </w:rPr>
        <w:fldChar w:fldCharType="end"/>
      </w:r>
      <w:r w:rsidRPr="00AF6695">
        <w:rPr>
          <w:rFonts w:ascii="Times New Roman" w:hAnsi="Times New Roman" w:cs="Times New Roman"/>
          <w:bCs/>
        </w:rPr>
        <w:t>ровные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 w:rsidR="00E21FE6">
        <w:rPr>
          <w:rFonts w:ascii="Times New Roman" w:hAnsi="Times New Roman" w:cs="Times New Roman"/>
          <w:bCs/>
        </w:rPr>
        <w:t xml:space="preserve"> -</w:t>
      </w:r>
      <w:r>
        <w:rPr>
          <w:rFonts w:ascii="Times New Roman" w:hAnsi="Times New Roman" w:cs="Times New Roman"/>
          <w:bCs/>
        </w:rPr>
        <w:t xml:space="preserve"> </w:t>
      </w:r>
      <w:r w:rsidR="009F4047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443711">
        <w:rPr>
          <w:rFonts w:ascii="Times New Roman" w:hAnsi="Times New Roman" w:cs="Times New Roman"/>
          <w:bCs/>
        </w:rPr>
        <w:fldChar w:fldCharType="end"/>
      </w:r>
      <w:r w:rsidRPr="00AF6695">
        <w:rPr>
          <w:rFonts w:ascii="Times New Roman" w:hAnsi="Times New Roman" w:cs="Times New Roman"/>
          <w:bCs/>
        </w:rPr>
        <w:t>четкие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r w:rsidRPr="00DC7D61">
        <w:rPr>
          <w:rFonts w:ascii="Times New Roman" w:hAnsi="Times New Roman" w:cs="Times New Roman"/>
          <w:b/>
          <w:bCs/>
        </w:rPr>
        <w:t xml:space="preserve"> –</w:t>
      </w:r>
      <w:r w:rsidR="009F4047" w:rsidRPr="00DC7D61">
        <w:rPr>
          <w:rFonts w:ascii="Times New Roman" w:hAnsi="Times New Roman" w:cs="Times New Roman"/>
          <w:bCs/>
        </w:rPr>
        <w:fldChar w:fldCharType="begin"/>
      </w:r>
      <w:r w:rsidRPr="00DC7D61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DC7D61">
        <w:rPr>
          <w:rFonts w:ascii="Times New Roman" w:hAnsi="Times New Roman" w:cs="Times New Roman"/>
          <w:bCs/>
        </w:rPr>
        <w:fldChar w:fldCharType="end"/>
      </w:r>
      <w:r w:rsidR="009F4047" w:rsidRPr="00DC7D61">
        <w:rPr>
          <w:rFonts w:ascii="Times New Roman" w:hAnsi="Times New Roman" w:cs="Times New Roman"/>
          <w:bCs/>
        </w:rPr>
        <w:fldChar w:fldCharType="begin"/>
      </w:r>
      <w:r w:rsidRPr="00DC7D61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DC7D61">
        <w:rPr>
          <w:rFonts w:ascii="Times New Roman" w:hAnsi="Times New Roman" w:cs="Times New Roman"/>
          <w:bCs/>
        </w:rPr>
        <w:fldChar w:fldCharType="end"/>
      </w:r>
      <w:r w:rsidR="009F4047" w:rsidRPr="00DC7D61">
        <w:rPr>
          <w:rFonts w:ascii="Times New Roman" w:hAnsi="Times New Roman" w:cs="Times New Roman"/>
          <w:bCs/>
        </w:rPr>
        <w:fldChar w:fldCharType="begin"/>
      </w:r>
      <w:r w:rsidRPr="00DC7D61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DC7D61">
        <w:rPr>
          <w:rFonts w:ascii="Times New Roman" w:hAnsi="Times New Roman" w:cs="Times New Roman"/>
          <w:bCs/>
        </w:rPr>
        <w:fldChar w:fldCharType="end"/>
      </w:r>
      <w:r w:rsidR="00E21FE6">
        <w:rPr>
          <w:rFonts w:ascii="Times New Roman" w:hAnsi="Times New Roman" w:cs="Times New Roman"/>
          <w:bCs/>
        </w:rPr>
        <w:t xml:space="preserve"> </w:t>
      </w:r>
      <w:r w:rsidR="008C2032">
        <w:rPr>
          <w:rFonts w:ascii="Times New Roman" w:hAnsi="Times New Roman" w:cs="Times New Roman"/>
          <w:bCs/>
        </w:rPr>
        <w:t xml:space="preserve"> незначительно 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Эхоструктура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однородная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Кровеносные</w:t>
      </w:r>
      <w:r w:rsidR="00E21FE6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B66975">
        <w:rPr>
          <w:rFonts w:ascii="Times New Roman" w:hAnsi="Times New Roman" w:cs="Times New Roman"/>
          <w:b/>
          <w:bCs/>
          <w:i/>
          <w:u w:val="single"/>
        </w:rPr>
        <w:t>сосуды</w:t>
      </w:r>
      <w:r>
        <w:rPr>
          <w:rFonts w:ascii="Times New Roman" w:hAnsi="Times New Roman" w:cs="Times New Roman"/>
          <w:bCs/>
        </w:rPr>
        <w:t xml:space="preserve"> </w:t>
      </w:r>
      <w:r w:rsidR="00E21FE6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 w:rsidR="00E21FE6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расширены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Pr="00AF6695">
        <w:rPr>
          <w:rFonts w:ascii="Times New Roman" w:hAnsi="Times New Roman" w:cs="Times New Roman"/>
          <w:bCs/>
        </w:rPr>
        <w:t>не</w:t>
      </w:r>
      <w:r w:rsidR="00E21FE6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2B0415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AB0093">
        <w:rPr>
          <w:rFonts w:ascii="Times New Roman" w:hAnsi="Times New Roman" w:cs="Times New Roman"/>
          <w:bCs/>
          <w:u w:val="single"/>
        </w:rPr>
        <w:t>ПЕЧЕНЬ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</w:rPr>
      </w:pPr>
      <w:r w:rsidRPr="00AF6695">
        <w:rPr>
          <w:rFonts w:ascii="Times New Roman" w:hAnsi="Times New Roman" w:cs="Times New Roman"/>
          <w:bCs/>
        </w:rPr>
        <w:t>визуализируется</w:t>
      </w:r>
      <w:r w:rsidRPr="00443711">
        <w:rPr>
          <w:rFonts w:ascii="Times New Roman" w:hAnsi="Times New Roman" w:cs="Times New Roman"/>
          <w:bCs/>
        </w:rPr>
        <w:t>.</w:t>
      </w:r>
    </w:p>
    <w:p w:rsidR="00B562C9" w:rsidRDefault="009F4047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AF6695">
        <w:rPr>
          <w:rFonts w:ascii="Times New Roman" w:hAnsi="Times New Roman" w:cs="Times New Roman"/>
          <w:bCs/>
        </w:rPr>
        <w:t>Не</w:t>
      </w:r>
      <w:r w:rsidR="00E21FE6">
        <w:rPr>
          <w:rFonts w:ascii="Times New Roman" w:hAnsi="Times New Roman" w:cs="Times New Roman"/>
          <w:bCs/>
        </w:rPr>
        <w:t xml:space="preserve"> </w:t>
      </w:r>
      <w:r w:rsidR="00B562C9" w:rsidRPr="00AF6695">
        <w:rPr>
          <w:rFonts w:ascii="Times New Roman" w:hAnsi="Times New Roman" w:cs="Times New Roman"/>
          <w:bCs/>
        </w:rPr>
        <w:t>выступает</w:t>
      </w:r>
      <w:r w:rsidR="00E21FE6">
        <w:rPr>
          <w:rFonts w:ascii="Times New Roman" w:hAnsi="Times New Roman" w:cs="Times New Roman"/>
          <w:bCs/>
        </w:rPr>
        <w:t xml:space="preserve"> </w:t>
      </w:r>
      <w:r w:rsidR="00B562C9" w:rsidRPr="00AF6695">
        <w:rPr>
          <w:rFonts w:ascii="Times New Roman" w:hAnsi="Times New Roman" w:cs="Times New Roman"/>
          <w:bCs/>
        </w:rPr>
        <w:t>за</w:t>
      </w:r>
      <w:r w:rsidR="00E21FE6">
        <w:rPr>
          <w:rFonts w:ascii="Times New Roman" w:hAnsi="Times New Roman" w:cs="Times New Roman"/>
          <w:bCs/>
        </w:rPr>
        <w:t xml:space="preserve"> </w:t>
      </w:r>
      <w:r w:rsidR="00B562C9" w:rsidRPr="00AF6695">
        <w:rPr>
          <w:rFonts w:ascii="Times New Roman" w:hAnsi="Times New Roman" w:cs="Times New Roman"/>
          <w:bCs/>
        </w:rPr>
        <w:t>край</w:t>
      </w:r>
      <w:r w:rsidR="00E21FE6">
        <w:rPr>
          <w:rFonts w:ascii="Times New Roman" w:hAnsi="Times New Roman" w:cs="Times New Roman"/>
          <w:bCs/>
        </w:rPr>
        <w:t xml:space="preserve"> </w:t>
      </w:r>
      <w:r w:rsidR="00B562C9" w:rsidRPr="00AF6695">
        <w:rPr>
          <w:rFonts w:ascii="Times New Roman" w:hAnsi="Times New Roman" w:cs="Times New Roman"/>
          <w:bCs/>
        </w:rPr>
        <w:t>реберной</w:t>
      </w:r>
      <w:r w:rsidR="00E21FE6">
        <w:rPr>
          <w:rFonts w:ascii="Times New Roman" w:hAnsi="Times New Roman" w:cs="Times New Roman"/>
          <w:bCs/>
        </w:rPr>
        <w:t xml:space="preserve"> </w:t>
      </w:r>
      <w:r w:rsidR="00B562C9" w:rsidRPr="00AF6695">
        <w:rPr>
          <w:rFonts w:ascii="Times New Roman" w:hAnsi="Times New Roman" w:cs="Times New Roman"/>
          <w:bCs/>
        </w:rPr>
        <w:t>дуги</w:t>
      </w:r>
      <w:r w:rsidR="00B562C9"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="009F4047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443711">
        <w:rPr>
          <w:rFonts w:ascii="Times New Roman" w:hAnsi="Times New Roman" w:cs="Times New Roman"/>
          <w:bCs/>
        </w:rPr>
        <w:fldChar w:fldCharType="end"/>
      </w:r>
      <w:r w:rsidRPr="00AF6695">
        <w:rPr>
          <w:rFonts w:ascii="Times New Roman" w:hAnsi="Times New Roman" w:cs="Times New Roman"/>
          <w:bCs/>
        </w:rPr>
        <w:t>ровные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четкие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паренхимы</w:t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Pr="00443711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Эхоструктура паренхимы</w:t>
      </w:r>
      <w:r w:rsidRPr="00DC7D61">
        <w:rPr>
          <w:rFonts w:ascii="Times New Roman" w:hAnsi="Times New Roman" w:cs="Times New Roman"/>
          <w:b/>
          <w:bCs/>
        </w:rPr>
        <w:t xml:space="preserve">- </w:t>
      </w:r>
      <w:r w:rsidR="00E21FE6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однородная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Зернистость:</w:t>
      </w:r>
      <w:r w:rsidR="00E21FE6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="00E21FE6">
        <w:rPr>
          <w:rFonts w:ascii="Times New Roman" w:hAnsi="Times New Roman" w:cs="Times New Roman"/>
          <w:bCs/>
        </w:rPr>
        <w:t xml:space="preserve"> </w:t>
      </w:r>
      <w:r w:rsidR="008C2032">
        <w:rPr>
          <w:rFonts w:ascii="Times New Roman" w:hAnsi="Times New Roman" w:cs="Times New Roman"/>
          <w:bCs/>
        </w:rPr>
        <w:t>мелкая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Сосудистый рисунок</w:t>
      </w:r>
      <w:r>
        <w:rPr>
          <w:rFonts w:ascii="Times New Roman" w:hAnsi="Times New Roman" w:cs="Times New Roman"/>
          <w:bCs/>
        </w:rPr>
        <w:t xml:space="preserve"> – </w:t>
      </w:r>
      <w:r w:rsidRPr="00443711">
        <w:rPr>
          <w:rFonts w:ascii="Times New Roman" w:hAnsi="Times New Roman" w:cs="Times New Roman"/>
          <w:bCs/>
        </w:rPr>
        <w:t>не выражен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E21FE6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E21FE6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Pr="007E537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AB0093">
        <w:rPr>
          <w:rFonts w:ascii="Times New Roman" w:hAnsi="Times New Roman" w:cs="Times New Roman"/>
          <w:bCs/>
          <w:u w:val="single"/>
        </w:rPr>
        <w:t>ЖЕЛЧНЫЙ ПУЗЫРЬ</w:t>
      </w:r>
    </w:p>
    <w:p w:rsidR="00B562C9" w:rsidRDefault="009F4047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443711">
        <w:rPr>
          <w:rFonts w:ascii="Times New Roman" w:hAnsi="Times New Roman" w:cs="Times New Roman"/>
          <w:bCs/>
        </w:rPr>
        <w:lastRenderedPageBreak/>
        <w:fldChar w:fldCharType="begin"/>
      </w:r>
      <w:r w:rsidR="00B562C9"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Pr="00443711">
        <w:rPr>
          <w:rFonts w:ascii="Times New Roman" w:hAnsi="Times New Roman" w:cs="Times New Roman"/>
          <w:bCs/>
        </w:rPr>
        <w:fldChar w:fldCharType="end"/>
      </w:r>
      <w:r w:rsidRPr="00443711">
        <w:rPr>
          <w:rFonts w:ascii="Times New Roman" w:hAnsi="Times New Roman" w:cs="Times New Roman"/>
          <w:bCs/>
        </w:rPr>
        <w:fldChar w:fldCharType="begin"/>
      </w:r>
      <w:r w:rsidR="00B562C9"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Pr="00443711">
        <w:rPr>
          <w:rFonts w:ascii="Times New Roman" w:hAnsi="Times New Roman" w:cs="Times New Roman"/>
          <w:bCs/>
        </w:rPr>
        <w:fldChar w:fldCharType="end"/>
      </w:r>
      <w:r w:rsidRPr="00443711">
        <w:rPr>
          <w:rFonts w:ascii="Times New Roman" w:hAnsi="Times New Roman" w:cs="Times New Roman"/>
          <w:bCs/>
        </w:rPr>
        <w:fldChar w:fldCharType="begin"/>
      </w:r>
      <w:r w:rsidR="00B562C9"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Pr="00443711">
        <w:rPr>
          <w:rFonts w:ascii="Times New Roman" w:hAnsi="Times New Roman" w:cs="Times New Roman"/>
          <w:bCs/>
        </w:rPr>
        <w:fldChar w:fldCharType="end"/>
      </w:r>
      <w:r w:rsidR="00B562C9" w:rsidRPr="00AF6695">
        <w:rPr>
          <w:rFonts w:ascii="Times New Roman" w:hAnsi="Times New Roman" w:cs="Times New Roman"/>
          <w:bCs/>
        </w:rPr>
        <w:t>визуализируется</w:t>
      </w:r>
      <w:r w:rsidR="00B562C9" w:rsidRPr="00FD29CD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Степеньнаполнения</w:t>
      </w:r>
      <w:r>
        <w:rPr>
          <w:rFonts w:ascii="Times New Roman" w:hAnsi="Times New Roman" w:cs="Times New Roman"/>
          <w:bCs/>
        </w:rPr>
        <w:t xml:space="preserve"> - </w:t>
      </w:r>
      <w:r w:rsidRPr="00443711">
        <w:rPr>
          <w:rFonts w:ascii="Times New Roman" w:hAnsi="Times New Roman" w:cs="Times New Roman"/>
          <w:bCs/>
        </w:rPr>
        <w:t>слабого наполнения</w:t>
      </w:r>
      <w:r w:rsidR="008C2032">
        <w:rPr>
          <w:rFonts w:ascii="Times New Roman" w:hAnsi="Times New Roman" w:cs="Times New Roman"/>
          <w:bCs/>
        </w:rPr>
        <w:t xml:space="preserve"> </w:t>
      </w:r>
      <w:r w:rsidR="00EF1247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8C2032">
        <w:rPr>
          <w:rFonts w:ascii="Times New Roman" w:hAnsi="Times New Roman" w:cs="Times New Roman"/>
          <w:b/>
          <w:bCs/>
        </w:rPr>
        <w:t>0,35</w:t>
      </w:r>
      <w:r w:rsidR="00EF124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>
        <w:rPr>
          <w:rFonts w:ascii="Times New Roman" w:hAnsi="Times New Roman" w:cs="Times New Roman"/>
          <w:bCs/>
        </w:rPr>
        <w:t>.</w:t>
      </w:r>
    </w:p>
    <w:p w:rsidR="00EF1247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Pr="00AF6695">
        <w:rPr>
          <w:rFonts w:ascii="Times New Roman" w:hAnsi="Times New Roman" w:cs="Times New Roman"/>
          <w:bCs/>
        </w:rPr>
        <w:t>не</w:t>
      </w:r>
      <w:r w:rsidR="00EF1247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 w:rsidR="00B966CF">
        <w:rPr>
          <w:rFonts w:ascii="Times New Roman" w:hAnsi="Times New Roman" w:cs="Times New Roman"/>
          <w:bCs/>
        </w:rPr>
        <w:t xml:space="preserve"> – 1,1 мм</w:t>
      </w:r>
      <w:r w:rsidR="008C2032">
        <w:rPr>
          <w:rFonts w:ascii="Times New Roman" w:hAnsi="Times New Roman" w:cs="Times New Roman"/>
          <w:bCs/>
        </w:rPr>
        <w:t>, нормальной эхогенности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</w:t>
      </w:r>
      <w:r w:rsidR="00EF1247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B66975">
        <w:rPr>
          <w:rFonts w:ascii="Times New Roman" w:hAnsi="Times New Roman" w:cs="Times New Roman"/>
          <w:b/>
          <w:bCs/>
          <w:i/>
          <w:u w:val="single"/>
        </w:rPr>
        <w:t>полости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однородное</w:t>
      </w:r>
      <w:r w:rsidRPr="00443711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03218F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 w:rsidR="00EF1247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="008C2032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EF1247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визуализируется</w:t>
      </w:r>
      <w:r w:rsidRPr="00443711">
        <w:rPr>
          <w:rFonts w:ascii="Times New Roman" w:hAnsi="Times New Roman" w:cs="Times New Roman"/>
          <w:bCs/>
        </w:rPr>
        <w:t>.</w:t>
      </w:r>
    </w:p>
    <w:p w:rsidR="00B562C9" w:rsidRPr="00443711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Общий желчный проток</w:t>
      </w:r>
      <w:r w:rsidR="008C2032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u w:val="single"/>
        </w:rPr>
        <w:t>-</w:t>
      </w:r>
      <w:r>
        <w:rPr>
          <w:rFonts w:ascii="Times New Roman" w:hAnsi="Times New Roman" w:cs="Times New Roman"/>
        </w:rPr>
        <w:t xml:space="preserve"> </w:t>
      </w:r>
      <w:r w:rsidR="00EF1247">
        <w:rPr>
          <w:rFonts w:ascii="Times New Roman" w:hAnsi="Times New Roman" w:cs="Times New Roman"/>
        </w:rPr>
        <w:t xml:space="preserve"> не </w:t>
      </w:r>
      <w:r>
        <w:rPr>
          <w:rFonts w:ascii="Times New Roman" w:hAnsi="Times New Roman" w:cs="Times New Roman"/>
        </w:rPr>
        <w:t>расширен</w:t>
      </w:r>
      <w:r w:rsidR="00B966CF">
        <w:rPr>
          <w:rFonts w:ascii="Times New Roman" w:hAnsi="Times New Roman" w:cs="Times New Roman"/>
        </w:rPr>
        <w:t>- 0,21 мм</w:t>
      </w:r>
      <w:r>
        <w:rPr>
          <w:rFonts w:ascii="Times New Roman" w:hAnsi="Times New Roman" w:cs="Times New Roman"/>
        </w:rPr>
        <w:t xml:space="preserve">.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 xml:space="preserve">ПОДЖЕЛУДОЧНАЯ ЖЕЛЕЗА: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Левая доля</w:t>
      </w:r>
      <w:r w:rsidRPr="00EF1247">
        <w:rPr>
          <w:rFonts w:ascii="Times New Roman" w:hAnsi="Times New Roman" w:cs="Times New Roman"/>
          <w:bCs/>
          <w:u w:val="single"/>
        </w:rPr>
        <w:t>:</w:t>
      </w:r>
      <w:r w:rsidRPr="00EF1247">
        <w:rPr>
          <w:rFonts w:ascii="Times New Roman" w:hAnsi="Times New Roman" w:cs="Times New Roman"/>
          <w:bCs/>
        </w:rPr>
        <w:t xml:space="preserve"> </w:t>
      </w:r>
      <w:r w:rsidR="00EF1247" w:rsidRPr="00EF1247">
        <w:rPr>
          <w:rFonts w:ascii="Times New Roman" w:hAnsi="Times New Roman" w:cs="Times New Roman"/>
          <w:bCs/>
        </w:rPr>
        <w:t xml:space="preserve"> визуализируется, гетероэхогенная с гипоэхогенными включения, не увеличена –</w:t>
      </w:r>
      <w:r w:rsidR="008C2032">
        <w:rPr>
          <w:rFonts w:ascii="Times New Roman" w:hAnsi="Times New Roman" w:cs="Times New Roman"/>
          <w:bCs/>
        </w:rPr>
        <w:t xml:space="preserve"> </w:t>
      </w:r>
      <w:r w:rsidR="00B966CF">
        <w:rPr>
          <w:rFonts w:ascii="Times New Roman" w:hAnsi="Times New Roman" w:cs="Times New Roman"/>
          <w:bCs/>
        </w:rPr>
        <w:t xml:space="preserve">27,0 х 7,3 </w:t>
      </w:r>
      <w:r w:rsidR="008C2032">
        <w:rPr>
          <w:rFonts w:ascii="Times New Roman" w:hAnsi="Times New Roman" w:cs="Times New Roman"/>
          <w:bCs/>
        </w:rPr>
        <w:t>мм</w:t>
      </w:r>
      <w:r w:rsidR="00EF1247" w:rsidRPr="00EF1247">
        <w:rPr>
          <w:rFonts w:ascii="Times New Roman" w:hAnsi="Times New Roman" w:cs="Times New Roman"/>
          <w:bCs/>
        </w:rPr>
        <w:t>, проток не расширен 0,</w:t>
      </w:r>
      <w:r w:rsidR="008C2032">
        <w:rPr>
          <w:rFonts w:ascii="Times New Roman" w:hAnsi="Times New Roman" w:cs="Times New Roman"/>
          <w:bCs/>
        </w:rPr>
        <w:t>17</w:t>
      </w:r>
      <w:r w:rsidR="00EF1247" w:rsidRPr="00EF1247">
        <w:rPr>
          <w:rFonts w:ascii="Times New Roman" w:hAnsi="Times New Roman" w:cs="Times New Roman"/>
          <w:bCs/>
        </w:rPr>
        <w:t xml:space="preserve"> мм.</w:t>
      </w:r>
      <w:r w:rsidR="00EF1247" w:rsidRPr="00EF1247">
        <w:rPr>
          <w:rFonts w:ascii="Times New Roman" w:hAnsi="Times New Roman" w:cs="Times New Roman"/>
          <w:b/>
          <w:bCs/>
        </w:rPr>
        <w:t xml:space="preserve">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Правая доля:</w:t>
      </w:r>
      <w:r w:rsidRPr="00EF1247">
        <w:rPr>
          <w:rFonts w:ascii="Times New Roman" w:hAnsi="Times New Roman" w:cs="Times New Roman"/>
          <w:b/>
          <w:bCs/>
        </w:rPr>
        <w:t xml:space="preserve"> </w:t>
      </w:r>
      <w:r w:rsidR="00EF1247" w:rsidRPr="00EF1247">
        <w:rPr>
          <w:rFonts w:ascii="Times New Roman" w:hAnsi="Times New Roman" w:cs="Times New Roman"/>
          <w:bCs/>
        </w:rPr>
        <w:t>не визуализируется.</w:t>
      </w:r>
      <w:r w:rsidR="00EF1247" w:rsidRPr="00EF1247">
        <w:rPr>
          <w:rFonts w:ascii="Times New Roman" w:hAnsi="Times New Roman" w:cs="Times New Roman"/>
          <w:b/>
          <w:bCs/>
        </w:rPr>
        <w:t xml:space="preserve">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Тело:</w:t>
      </w:r>
      <w:r w:rsidR="00EF1247">
        <w:rPr>
          <w:rFonts w:ascii="Times New Roman" w:hAnsi="Times New Roman" w:cs="Times New Roman"/>
          <w:b/>
          <w:bCs/>
          <w:u w:val="single"/>
        </w:rPr>
        <w:t xml:space="preserve"> не визуализируется: </w:t>
      </w:r>
      <w:r w:rsidR="00EF1247" w:rsidRPr="00EF1247">
        <w:rPr>
          <w:rFonts w:ascii="Times New Roman" w:hAnsi="Times New Roman" w:cs="Times New Roman"/>
          <w:bCs/>
        </w:rPr>
        <w:t>не визуализируется.</w:t>
      </w:r>
      <w:r w:rsidR="00EF1247" w:rsidRPr="00EF1247">
        <w:rPr>
          <w:rFonts w:ascii="Times New Roman" w:hAnsi="Times New Roman" w:cs="Times New Roman"/>
          <w:b/>
          <w:bCs/>
        </w:rPr>
        <w:t xml:space="preserve"> </w:t>
      </w:r>
    </w:p>
    <w:p w:rsidR="00B562C9" w:rsidRPr="00995FB3" w:rsidRDefault="00B562C9" w:rsidP="00B562C9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Жировая ткань в области поджелудочной железы:</w:t>
      </w:r>
      <w:r w:rsidR="00EF1247">
        <w:rPr>
          <w:rFonts w:ascii="Times New Roman" w:hAnsi="Times New Roman" w:cs="Times New Roman"/>
          <w:bCs/>
        </w:rPr>
        <w:t xml:space="preserve"> повышена</w:t>
      </w:r>
    </w:p>
    <w:p w:rsidR="00B562C9" w:rsidRPr="00635813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AB0093">
        <w:rPr>
          <w:rFonts w:ascii="Times New Roman" w:hAnsi="Times New Roman" w:cs="Times New Roman"/>
          <w:bCs/>
          <w:u w:val="single"/>
        </w:rPr>
        <w:t xml:space="preserve">ЖКТ </w:t>
      </w:r>
      <w:r>
        <w:rPr>
          <w:rFonts w:ascii="Times New Roman" w:hAnsi="Times New Roman" w:cs="Times New Roman"/>
          <w:bCs/>
          <w:u w:val="single"/>
        </w:rPr>
        <w:t>:</w:t>
      </w:r>
    </w:p>
    <w:p w:rsidR="00B562C9" w:rsidRPr="000B4E66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u w:val="single"/>
        </w:rPr>
      </w:pPr>
      <w:r w:rsidRPr="000B4E66">
        <w:rPr>
          <w:rFonts w:ascii="Times New Roman" w:hAnsi="Times New Roman" w:cs="Times New Roman"/>
          <w:b/>
          <w:bCs/>
          <w:u w:val="single"/>
        </w:rPr>
        <w:t>Желудок: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Стенкажелудка</w:t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 w:rsidR="009F4047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F4047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- </w:t>
      </w:r>
      <w:r w:rsidRPr="00FB247B">
        <w:rPr>
          <w:rFonts w:ascii="Times New Roman" w:hAnsi="Times New Roman" w:cs="Times New Roman"/>
          <w:bCs/>
        </w:rPr>
        <w:t>не утолщена</w:t>
      </w:r>
      <w:r w:rsidR="00EF1247">
        <w:rPr>
          <w:rFonts w:ascii="Times New Roman" w:hAnsi="Times New Roman" w:cs="Times New Roman"/>
          <w:bCs/>
        </w:rPr>
        <w:t xml:space="preserve"> </w:t>
      </w:r>
      <w:r w:rsidR="00B966CF">
        <w:rPr>
          <w:rFonts w:ascii="Times New Roman" w:hAnsi="Times New Roman" w:cs="Times New Roman"/>
          <w:bCs/>
        </w:rPr>
        <w:t>4,8</w:t>
      </w:r>
      <w:r w:rsidR="008C2032">
        <w:rPr>
          <w:rFonts w:ascii="Times New Roman" w:hAnsi="Times New Roman" w:cs="Times New Roman"/>
          <w:bCs/>
        </w:rPr>
        <w:t xml:space="preserve"> мм, </w:t>
      </w:r>
      <w:r>
        <w:rPr>
          <w:rFonts w:ascii="Times New Roman" w:hAnsi="Times New Roman" w:cs="Times New Roman"/>
          <w:bCs/>
        </w:rPr>
        <w:t xml:space="preserve"> </w:t>
      </w:r>
    </w:p>
    <w:p w:rsidR="00B562C9" w:rsidRPr="000B4E66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="008C2032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Содержимое</w:t>
      </w:r>
      <w:r w:rsidRPr="000B4E66">
        <w:rPr>
          <w:rFonts w:ascii="Times New Roman" w:hAnsi="Times New Roman" w:cs="Times New Roman"/>
          <w:bCs/>
        </w:rPr>
        <w:t>:</w:t>
      </w:r>
      <w:r w:rsidR="00EF1247">
        <w:rPr>
          <w:rFonts w:ascii="Times New Roman" w:hAnsi="Times New Roman" w:cs="Times New Roman"/>
          <w:bCs/>
        </w:rPr>
        <w:t xml:space="preserve"> </w:t>
      </w:r>
      <w:r w:rsidR="008C2032">
        <w:rPr>
          <w:rFonts w:ascii="Times New Roman" w:hAnsi="Times New Roman" w:cs="Times New Roman"/>
          <w:bCs/>
        </w:rPr>
        <w:t>кормовые массы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 w:rsidR="00EF1247">
        <w:rPr>
          <w:rFonts w:ascii="Times New Roman" w:hAnsi="Times New Roman" w:cs="Times New Roman"/>
          <w:bCs/>
        </w:rPr>
        <w:t xml:space="preserve"> снижена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/>
          <w:bCs/>
          <w:i/>
          <w:u w:val="single"/>
        </w:rPr>
      </w:pPr>
      <w:r w:rsidRPr="000B4E66">
        <w:rPr>
          <w:rFonts w:ascii="Times New Roman" w:hAnsi="Times New Roman" w:cs="Times New Roman"/>
          <w:b/>
          <w:bCs/>
          <w:i/>
          <w:u w:val="single"/>
        </w:rPr>
        <w:t>Тонкий отдел кишечника: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12 перстная кишка: с</w:t>
      </w:r>
      <w:r w:rsidRPr="00B66975">
        <w:rPr>
          <w:rFonts w:ascii="Times New Roman" w:hAnsi="Times New Roman" w:cs="Times New Roman"/>
          <w:b/>
          <w:bCs/>
          <w:i/>
          <w:u w:val="single"/>
        </w:rPr>
        <w:t>тенк</w:t>
      </w:r>
      <w:r>
        <w:rPr>
          <w:rFonts w:ascii="Times New Roman" w:hAnsi="Times New Roman" w:cs="Times New Roman"/>
          <w:b/>
          <w:bCs/>
          <w:i/>
          <w:u w:val="single"/>
        </w:rPr>
        <w:t>и</w:t>
      </w:r>
      <w:r>
        <w:rPr>
          <w:rFonts w:ascii="Times New Roman" w:hAnsi="Times New Roman" w:cs="Times New Roman"/>
          <w:bCs/>
        </w:rPr>
        <w:t xml:space="preserve"> </w:t>
      </w:r>
      <w:r w:rsidR="00EF1247">
        <w:rPr>
          <w:rFonts w:ascii="Times New Roman" w:hAnsi="Times New Roman" w:cs="Times New Roman"/>
          <w:bCs/>
        </w:rPr>
        <w:t xml:space="preserve">– </w:t>
      </w:r>
      <w:r w:rsidR="008C2032">
        <w:rPr>
          <w:rFonts w:ascii="Times New Roman" w:hAnsi="Times New Roman" w:cs="Times New Roman"/>
          <w:bCs/>
        </w:rPr>
        <w:t xml:space="preserve"> не </w:t>
      </w:r>
      <w:r w:rsidRPr="00C119A9">
        <w:rPr>
          <w:rFonts w:ascii="Times New Roman" w:hAnsi="Times New Roman" w:cs="Times New Roman"/>
          <w:bCs/>
        </w:rPr>
        <w:t>утолщена</w:t>
      </w:r>
      <w:r w:rsidR="00EF1247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(толщина  до</w:t>
      </w:r>
      <w:r w:rsidR="008C2032">
        <w:rPr>
          <w:rFonts w:ascii="Times New Roman" w:hAnsi="Times New Roman" w:cs="Times New Roman"/>
          <w:bCs/>
        </w:rPr>
        <w:t xml:space="preserve"> 2,0</w:t>
      </w:r>
      <w:r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 w:rsidR="00EF1247">
        <w:rPr>
          <w:rFonts w:ascii="Times New Roman" w:hAnsi="Times New Roman" w:cs="Times New Roman"/>
          <w:bCs/>
        </w:rPr>
        <w:t xml:space="preserve"> </w:t>
      </w:r>
      <w:r w:rsidR="008C2032">
        <w:rPr>
          <w:rFonts w:ascii="Times New Roman" w:hAnsi="Times New Roman" w:cs="Times New Roman"/>
          <w:bCs/>
        </w:rPr>
        <w:t>норма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F80A51">
        <w:rPr>
          <w:rFonts w:ascii="Times New Roman" w:hAnsi="Times New Roman" w:cs="Times New Roman"/>
          <w:b/>
          <w:bCs/>
          <w:i/>
          <w:u w:val="single"/>
        </w:rPr>
        <w:t xml:space="preserve">Тощая кишка: </w:t>
      </w:r>
      <w:r>
        <w:rPr>
          <w:rFonts w:ascii="Times New Roman" w:hAnsi="Times New Roman" w:cs="Times New Roman"/>
          <w:b/>
          <w:bCs/>
          <w:i/>
          <w:u w:val="single"/>
        </w:rPr>
        <w:t>с</w:t>
      </w:r>
      <w:r w:rsidRPr="00F80A51">
        <w:rPr>
          <w:rFonts w:ascii="Times New Roman" w:hAnsi="Times New Roman" w:cs="Times New Roman"/>
          <w:b/>
          <w:bCs/>
          <w:i/>
          <w:u w:val="single"/>
        </w:rPr>
        <w:t>тенки</w:t>
      </w:r>
      <w:r w:rsidR="00EF1247">
        <w:rPr>
          <w:rFonts w:ascii="Times New Roman" w:hAnsi="Times New Roman" w:cs="Times New Roman"/>
          <w:bCs/>
        </w:rPr>
        <w:t xml:space="preserve"> </w:t>
      </w:r>
      <w:r w:rsidR="008C2032">
        <w:rPr>
          <w:rFonts w:ascii="Times New Roman" w:hAnsi="Times New Roman" w:cs="Times New Roman"/>
          <w:bCs/>
        </w:rPr>
        <w:t>–</w:t>
      </w:r>
      <w:r w:rsidRPr="00443711">
        <w:rPr>
          <w:rFonts w:ascii="Times New Roman" w:hAnsi="Times New Roman" w:cs="Times New Roman"/>
          <w:bCs/>
        </w:rPr>
        <w:t xml:space="preserve"> </w:t>
      </w:r>
      <w:r w:rsidR="008C2032">
        <w:rPr>
          <w:rFonts w:ascii="Times New Roman" w:hAnsi="Times New Roman" w:cs="Times New Roman"/>
          <w:bCs/>
        </w:rPr>
        <w:t xml:space="preserve">незначительно </w:t>
      </w:r>
      <w:r w:rsidRPr="00C119A9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(толщина  до </w:t>
      </w:r>
      <w:r w:rsidR="00EF1247">
        <w:rPr>
          <w:rFonts w:ascii="Times New Roman" w:hAnsi="Times New Roman" w:cs="Times New Roman"/>
          <w:bCs/>
        </w:rPr>
        <w:t>2,</w:t>
      </w:r>
      <w:r w:rsidR="008C2032">
        <w:rPr>
          <w:rFonts w:ascii="Times New Roman" w:hAnsi="Times New Roman" w:cs="Times New Roman"/>
          <w:bCs/>
        </w:rPr>
        <w:t>7</w:t>
      </w:r>
      <w:r w:rsidR="00EF1247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>)</w:t>
      </w:r>
      <w:r w:rsidR="00EF1247">
        <w:rPr>
          <w:rFonts w:ascii="Times New Roman" w:hAnsi="Times New Roman" w:cs="Times New Roman"/>
          <w:bCs/>
        </w:rPr>
        <w:t>, выражена гипоэхогенность мышечного</w:t>
      </w:r>
      <w:r>
        <w:rPr>
          <w:rFonts w:ascii="Times New Roman" w:hAnsi="Times New Roman" w:cs="Times New Roman"/>
          <w:bCs/>
        </w:rPr>
        <w:t xml:space="preserve">; 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 w:rsidR="00EF1247">
        <w:rPr>
          <w:rFonts w:ascii="Times New Roman" w:hAnsi="Times New Roman" w:cs="Times New Roman"/>
          <w:bCs/>
        </w:rPr>
        <w:t xml:space="preserve"> </w:t>
      </w:r>
      <w:r w:rsidR="008C2032">
        <w:rPr>
          <w:rFonts w:ascii="Times New Roman" w:hAnsi="Times New Roman" w:cs="Times New Roman"/>
          <w:bCs/>
        </w:rPr>
        <w:t xml:space="preserve">нормальная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80A5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F80A51">
        <w:rPr>
          <w:rFonts w:ascii="Times New Roman" w:hAnsi="Times New Roman" w:cs="Times New Roman"/>
          <w:b/>
          <w:bCs/>
          <w:i/>
          <w:u w:val="single"/>
        </w:rPr>
        <w:t xml:space="preserve">Подвздошная кишка: </w:t>
      </w:r>
      <w:r>
        <w:rPr>
          <w:rFonts w:ascii="Times New Roman" w:hAnsi="Times New Roman" w:cs="Times New Roman"/>
          <w:b/>
          <w:bCs/>
          <w:i/>
          <w:u w:val="single"/>
        </w:rPr>
        <w:t>с</w:t>
      </w:r>
      <w:r w:rsidRPr="00F80A51">
        <w:rPr>
          <w:rFonts w:ascii="Times New Roman" w:hAnsi="Times New Roman" w:cs="Times New Roman"/>
          <w:b/>
          <w:bCs/>
          <w:i/>
          <w:u w:val="single"/>
        </w:rPr>
        <w:t>тенки</w:t>
      </w:r>
      <w:r>
        <w:rPr>
          <w:rFonts w:ascii="Times New Roman" w:hAnsi="Times New Roman" w:cs="Times New Roman"/>
          <w:bCs/>
        </w:rPr>
        <w:t xml:space="preserve"> - </w:t>
      </w:r>
      <w:r w:rsidR="00EF1247">
        <w:rPr>
          <w:rFonts w:ascii="Times New Roman" w:hAnsi="Times New Roman" w:cs="Times New Roman"/>
          <w:bCs/>
        </w:rPr>
        <w:t>не</w:t>
      </w:r>
      <w:r w:rsidRPr="00443711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EF1247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(толщина  до</w:t>
      </w:r>
      <w:r w:rsidR="008C2032">
        <w:rPr>
          <w:rFonts w:ascii="Times New Roman" w:hAnsi="Times New Roman" w:cs="Times New Roman"/>
          <w:bCs/>
        </w:rPr>
        <w:t xml:space="preserve"> 1,8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>)</w:t>
      </w:r>
      <w:r w:rsidR="008C2032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 w:rsidR="00EF1247">
        <w:rPr>
          <w:rFonts w:ascii="Times New Roman" w:hAnsi="Times New Roman" w:cs="Times New Roman"/>
          <w:bCs/>
        </w:rPr>
        <w:t xml:space="preserve"> </w:t>
      </w:r>
      <w:r w:rsidR="008C2032">
        <w:rPr>
          <w:rFonts w:ascii="Times New Roman" w:hAnsi="Times New Roman" w:cs="Times New Roman"/>
          <w:bCs/>
        </w:rPr>
        <w:t>норма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Ободочная кишка: с</w:t>
      </w:r>
      <w:r w:rsidRPr="00B66975">
        <w:rPr>
          <w:rFonts w:ascii="Times New Roman" w:hAnsi="Times New Roman" w:cs="Times New Roman"/>
          <w:b/>
          <w:bCs/>
          <w:i/>
          <w:u w:val="single"/>
        </w:rPr>
        <w:t>тенк</w:t>
      </w:r>
      <w:r>
        <w:rPr>
          <w:rFonts w:ascii="Times New Roman" w:hAnsi="Times New Roman" w:cs="Times New Roman"/>
          <w:b/>
          <w:bCs/>
          <w:i/>
          <w:u w:val="single"/>
        </w:rPr>
        <w:t>и</w:t>
      </w:r>
      <w:r>
        <w:rPr>
          <w:rFonts w:ascii="Times New Roman" w:hAnsi="Times New Roman" w:cs="Times New Roman"/>
          <w:bCs/>
        </w:rPr>
        <w:t xml:space="preserve"> </w:t>
      </w:r>
      <w:r w:rsidR="00EF1247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 w:rsidR="00EF1247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 w:rsidR="00EF1247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(толщина  до </w:t>
      </w:r>
      <w:r w:rsidR="00EF1247">
        <w:rPr>
          <w:rFonts w:ascii="Times New Roman" w:hAnsi="Times New Roman" w:cs="Times New Roman"/>
          <w:bCs/>
        </w:rPr>
        <w:t>1,</w:t>
      </w:r>
      <w:r w:rsidR="00B966CF">
        <w:rPr>
          <w:rFonts w:ascii="Times New Roman" w:hAnsi="Times New Roman" w:cs="Times New Roman"/>
          <w:bCs/>
        </w:rPr>
        <w:t>7</w:t>
      </w:r>
      <w:r w:rsidR="00EF1247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>)</w:t>
      </w:r>
      <w:r w:rsidR="00EF1247">
        <w:rPr>
          <w:rFonts w:ascii="Times New Roman" w:hAnsi="Times New Roman" w:cs="Times New Roman"/>
          <w:bCs/>
        </w:rPr>
        <w:t xml:space="preserve">, </w:t>
      </w:r>
      <w:r w:rsidR="008C203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, нарушена. </w:t>
      </w:r>
      <w:r>
        <w:rPr>
          <w:rFonts w:ascii="Times New Roman" w:hAnsi="Times New Roman" w:cs="Times New Roman"/>
          <w:b/>
          <w:bCs/>
          <w:i/>
          <w:u w:val="single"/>
        </w:rPr>
        <w:t>Содержимое</w:t>
      </w:r>
      <w:r w:rsidRPr="000B4E66">
        <w:rPr>
          <w:rFonts w:ascii="Times New Roman" w:hAnsi="Times New Roman" w:cs="Times New Roman"/>
          <w:bCs/>
        </w:rPr>
        <w:t>:</w:t>
      </w:r>
      <w:r w:rsidR="00175AB4">
        <w:rPr>
          <w:rFonts w:ascii="Times New Roman" w:hAnsi="Times New Roman" w:cs="Times New Roman"/>
          <w:bCs/>
        </w:rPr>
        <w:t xml:space="preserve"> </w:t>
      </w:r>
      <w:r w:rsidR="008C2032">
        <w:rPr>
          <w:rFonts w:ascii="Times New Roman" w:hAnsi="Times New Roman" w:cs="Times New Roman"/>
          <w:bCs/>
        </w:rPr>
        <w:t>каловые массы в стадии формирования</w:t>
      </w:r>
      <w:r w:rsidR="00175AB4">
        <w:rPr>
          <w:rFonts w:ascii="Times New Roman" w:hAnsi="Times New Roman" w:cs="Times New Roman"/>
          <w:bCs/>
        </w:rPr>
        <w:t xml:space="preserve"> </w:t>
      </w:r>
    </w:p>
    <w:p w:rsidR="00B562C9" w:rsidRPr="00B66975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175AB4" w:rsidRPr="00AB0093" w:rsidRDefault="00175AB4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43A38" w:rsidRDefault="00B562C9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F43A38">
        <w:rPr>
          <w:rFonts w:ascii="Times New Roman" w:hAnsi="Times New Roman" w:cs="Times New Roman"/>
          <w:bCs/>
          <w:u w:val="single"/>
        </w:rPr>
        <w:t xml:space="preserve">БРЮШНАЯ ПОЛОСТЬ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F43A38">
        <w:rPr>
          <w:rFonts w:ascii="Times New Roman" w:hAnsi="Times New Roman" w:cs="Times New Roman"/>
          <w:b/>
          <w:bCs/>
          <w:i/>
          <w:u w:val="single"/>
        </w:rPr>
        <w:t>Свободная жидкость в брюшной полости</w:t>
      </w:r>
      <w:r>
        <w:rPr>
          <w:rFonts w:ascii="Times New Roman" w:hAnsi="Times New Roman" w:cs="Times New Roman"/>
          <w:bCs/>
        </w:rPr>
        <w:t xml:space="preserve">: </w:t>
      </w:r>
      <w:r w:rsidRPr="00AF6695">
        <w:rPr>
          <w:rFonts w:ascii="Times New Roman" w:hAnsi="Times New Roman" w:cs="Times New Roman"/>
          <w:bCs/>
        </w:rPr>
        <w:t>не</w:t>
      </w:r>
      <w:r w:rsidR="00175AB4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 xml:space="preserve">,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Свободный газ в брюшной полости</w:t>
      </w:r>
      <w:r w:rsidRPr="00F43A38">
        <w:rPr>
          <w:rFonts w:ascii="Times New Roman" w:hAnsi="Times New Roman" w:cs="Times New Roman"/>
          <w:bCs/>
        </w:rPr>
        <w:t>:</w:t>
      </w:r>
      <w:r w:rsidR="00175AB4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 w:rsidR="00175AB4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Ткани сальника и брыжейки</w:t>
      </w:r>
      <w:r w:rsidRPr="00F43A38">
        <w:rPr>
          <w:rFonts w:ascii="Times New Roman" w:hAnsi="Times New Roman" w:cs="Times New Roman"/>
          <w:bCs/>
        </w:rPr>
        <w:t>:</w:t>
      </w:r>
      <w:r w:rsidR="00175AB4">
        <w:rPr>
          <w:rFonts w:ascii="Times New Roman" w:hAnsi="Times New Roman" w:cs="Times New Roman"/>
          <w:bCs/>
        </w:rPr>
        <w:t xml:space="preserve"> эхогенность </w:t>
      </w:r>
      <w:r>
        <w:rPr>
          <w:rFonts w:ascii="Times New Roman" w:hAnsi="Times New Roman" w:cs="Times New Roman"/>
          <w:bCs/>
        </w:rPr>
        <w:t>повышена.</w:t>
      </w: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Лимфатические узлы брюшной полости</w:t>
      </w:r>
      <w:r w:rsidRPr="00995FB3">
        <w:rPr>
          <w:rFonts w:ascii="Times New Roman" w:hAnsi="Times New Roman" w:cs="Times New Roman"/>
          <w:bCs/>
        </w:rPr>
        <w:t>:</w:t>
      </w:r>
      <w:r w:rsidR="00175AB4">
        <w:rPr>
          <w:rFonts w:ascii="Times New Roman" w:hAnsi="Times New Roman" w:cs="Times New Roman"/>
          <w:bCs/>
        </w:rPr>
        <w:t xml:space="preserve"> </w:t>
      </w:r>
      <w:r w:rsidR="008C2032">
        <w:rPr>
          <w:rFonts w:ascii="Times New Roman" w:hAnsi="Times New Roman" w:cs="Times New Roman"/>
          <w:bCs/>
        </w:rPr>
        <w:t>не визуализируются</w:t>
      </w:r>
      <w:r w:rsidR="00175AB4">
        <w:rPr>
          <w:rFonts w:ascii="Times New Roman" w:hAnsi="Times New Roman" w:cs="Times New Roman"/>
          <w:bCs/>
        </w:rPr>
        <w:t xml:space="preserve"> </w:t>
      </w: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lastRenderedPageBreak/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175AB4" w:rsidRDefault="00175AB4" w:rsidP="00175AB4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Диффузных изменений паренхимы почек с выраженной лучистостью – </w:t>
      </w:r>
      <w:r>
        <w:rPr>
          <w:rFonts w:ascii="Times New Roman" w:hAnsi="Times New Roman" w:cs="Times New Roman"/>
          <w:bCs/>
          <w:lang w:val="en-US"/>
        </w:rPr>
        <w:t>D</w:t>
      </w:r>
      <w:r w:rsidRPr="00175AB4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175AB4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хронические вирусные инфекции, х</w:t>
      </w:r>
      <w:r w:rsidR="00B966CF">
        <w:rPr>
          <w:rFonts w:ascii="Times New Roman" w:hAnsi="Times New Roman" w:cs="Times New Roman"/>
          <w:bCs/>
        </w:rPr>
        <w:t>роническая болезнь почек, предел возрастной нормы</w:t>
      </w:r>
      <w:r>
        <w:rPr>
          <w:rFonts w:ascii="Times New Roman" w:hAnsi="Times New Roman" w:cs="Times New Roman"/>
          <w:bCs/>
        </w:rPr>
        <w:t xml:space="preserve">, хронический нефрит неизвестной этиологии, </w:t>
      </w:r>
    </w:p>
    <w:p w:rsidR="00B562C9" w:rsidRDefault="00B966CF" w:rsidP="00B562C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Воспалительного заболевания кишечника </w:t>
      </w:r>
      <w:r w:rsidR="00175AB4" w:rsidRPr="00175AB4">
        <w:rPr>
          <w:rFonts w:ascii="Times New Roman" w:hAnsi="Times New Roman" w:cs="Times New Roman"/>
          <w:bCs/>
        </w:rPr>
        <w:t xml:space="preserve"> – </w:t>
      </w:r>
      <w:r w:rsidR="00175AB4" w:rsidRPr="00175AB4">
        <w:rPr>
          <w:rFonts w:ascii="Times New Roman" w:hAnsi="Times New Roman" w:cs="Times New Roman"/>
          <w:bCs/>
          <w:lang w:val="en-US"/>
        </w:rPr>
        <w:t>D</w:t>
      </w:r>
      <w:r w:rsidR="00175AB4" w:rsidRPr="00175AB4">
        <w:rPr>
          <w:rFonts w:ascii="Times New Roman" w:hAnsi="Times New Roman" w:cs="Times New Roman"/>
          <w:bCs/>
        </w:rPr>
        <w:t>.</w:t>
      </w:r>
      <w:r w:rsidR="00175AB4" w:rsidRPr="00175AB4">
        <w:rPr>
          <w:rFonts w:ascii="Times New Roman" w:hAnsi="Times New Roman" w:cs="Times New Roman"/>
          <w:bCs/>
          <w:lang w:val="en-US"/>
        </w:rPr>
        <w:t>D</w:t>
      </w:r>
      <w:r w:rsidR="00175AB4" w:rsidRPr="00175AB4">
        <w:rPr>
          <w:rFonts w:ascii="Times New Roman" w:hAnsi="Times New Roman" w:cs="Times New Roman"/>
          <w:bCs/>
        </w:rPr>
        <w:t xml:space="preserve"> хрониечский гастрит, </w:t>
      </w:r>
      <w:r w:rsidR="00175AB4">
        <w:rPr>
          <w:rFonts w:ascii="Times New Roman" w:hAnsi="Times New Roman" w:cs="Times New Roman"/>
          <w:bCs/>
        </w:rPr>
        <w:t xml:space="preserve">хронические вирусные инфекции, кишечные вирусные инфекции, </w:t>
      </w:r>
    </w:p>
    <w:p w:rsidR="007010CA" w:rsidRDefault="007010CA" w:rsidP="00175AB4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Возрастные изменения поджелудочной железы</w:t>
      </w:r>
    </w:p>
    <w:p w:rsidR="00175AB4" w:rsidRPr="00175AB4" w:rsidRDefault="00175AB4" w:rsidP="00175AB4">
      <w:pPr>
        <w:pStyle w:val="Standard"/>
        <w:ind w:left="39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78D" w:rsidRDefault="008D278D" w:rsidP="00FD72BF">
      <w:r>
        <w:separator/>
      </w:r>
    </w:p>
  </w:endnote>
  <w:endnote w:type="continuationSeparator" w:id="1">
    <w:p w:rsidR="008D278D" w:rsidRDefault="008D278D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E" w:rsidRDefault="003D4CCE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E" w:rsidRDefault="003D4CCE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E" w:rsidRDefault="003D4CC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78D" w:rsidRDefault="008D278D" w:rsidP="00FD72BF">
      <w:r>
        <w:separator/>
      </w:r>
    </w:p>
  </w:footnote>
  <w:footnote w:type="continuationSeparator" w:id="1">
    <w:p w:rsidR="008D278D" w:rsidRDefault="008D278D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E" w:rsidRDefault="003D4CC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E" w:rsidRDefault="003D4CCE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4CCE" w:rsidRDefault="003D4CCE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3D4CCE" w:rsidRDefault="003D4CCE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3D4CCE" w:rsidRDefault="003D4CCE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3D4CCE" w:rsidRPr="00C03D61" w:rsidRDefault="009F4047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3D4CCE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3D4CCE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D4CCE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3D4CCE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D4CCE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3D4CCE" w:rsidRPr="00C03D61" w:rsidRDefault="003D4CCE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3D4CCE" w:rsidRDefault="003D4CCE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E" w:rsidRDefault="003D4CC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7D6F51BF"/>
    <w:multiLevelType w:val="hybridMultilevel"/>
    <w:tmpl w:val="51B03C3E"/>
    <w:lvl w:ilvl="0" w:tplc="8CBEF44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175AB4"/>
    <w:rsid w:val="00204A0E"/>
    <w:rsid w:val="002143BB"/>
    <w:rsid w:val="002555E7"/>
    <w:rsid w:val="003A0C15"/>
    <w:rsid w:val="003D4CCE"/>
    <w:rsid w:val="004F26FF"/>
    <w:rsid w:val="00535793"/>
    <w:rsid w:val="005F7844"/>
    <w:rsid w:val="0060151B"/>
    <w:rsid w:val="00671348"/>
    <w:rsid w:val="006975F9"/>
    <w:rsid w:val="007010CA"/>
    <w:rsid w:val="008665DB"/>
    <w:rsid w:val="008C2032"/>
    <w:rsid w:val="008D278D"/>
    <w:rsid w:val="00947CE9"/>
    <w:rsid w:val="009873FE"/>
    <w:rsid w:val="009F4047"/>
    <w:rsid w:val="00A00A1B"/>
    <w:rsid w:val="00A25055"/>
    <w:rsid w:val="00A356DC"/>
    <w:rsid w:val="00AB3F15"/>
    <w:rsid w:val="00B10759"/>
    <w:rsid w:val="00B562C9"/>
    <w:rsid w:val="00B966CF"/>
    <w:rsid w:val="00C47D2D"/>
    <w:rsid w:val="00C63E94"/>
    <w:rsid w:val="00CB19DB"/>
    <w:rsid w:val="00CC52C3"/>
    <w:rsid w:val="00D36276"/>
    <w:rsid w:val="00D42665"/>
    <w:rsid w:val="00E21FE6"/>
    <w:rsid w:val="00E632BF"/>
    <w:rsid w:val="00E901D2"/>
    <w:rsid w:val="00EF1247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2022-11-06T10:12:00Z</dcterms:created>
  <dcterms:modified xsi:type="dcterms:W3CDTF">2022-11-06T10:12:00Z</dcterms:modified>
</cp:coreProperties>
</file>