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E090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E090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7696B">
                          <w:t>22</w:t>
                        </w:r>
                        <w:r w:rsidR="001A5EDF">
                          <w:t>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7696B">
                          <w:t>22</w:t>
                        </w:r>
                        <w:r w:rsidR="001A5EDF">
                          <w:t>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F75EF4">
                          <w:t>Федотова Т.И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proofErr w:type="spellStart"/>
                        <w:r w:rsidR="005F66AA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75EF4">
                          <w:t>2г.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F75EF4">
                          <w:t>Нанет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75EF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75EF4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75EF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5EF4">
              <w:rPr>
                <w:sz w:val="20"/>
                <w:szCs w:val="20"/>
              </w:rPr>
              <w:t>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75EF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696B" w:rsidP="0047696B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F75EF4">
              <w:rPr>
                <w:sz w:val="20"/>
                <w:szCs w:val="20"/>
              </w:rPr>
              <w:t xml:space="preserve"> 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75EF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5F66AA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2F32FA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2B84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2022-10-22T14:13:00Z</dcterms:created>
  <dcterms:modified xsi:type="dcterms:W3CDTF">2022-10-22T14:13:00Z</dcterms:modified>
</cp:coreProperties>
</file>