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35194F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35194F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E7862">
        <w:rPr>
          <w:rFonts w:ascii="Times New Roman" w:hAnsi="Times New Roman" w:cs="Times New Roman"/>
          <w:bCs/>
        </w:rPr>
        <w:t>9</w:t>
      </w:r>
      <w:r w:rsidR="002E0229">
        <w:rPr>
          <w:rFonts w:ascii="Times New Roman" w:hAnsi="Times New Roman" w:cs="Times New Roman"/>
          <w:bCs/>
        </w:rPr>
        <w:t>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E0229">
        <w:rPr>
          <w:rFonts w:ascii="Times New Roman" w:hAnsi="Times New Roman" w:cs="Times New Roman"/>
          <w:bCs/>
        </w:rPr>
        <w:t xml:space="preserve">Ишкова Е. Е.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2E0229">
        <w:rPr>
          <w:rFonts w:ascii="Times New Roman" w:hAnsi="Times New Roman" w:cs="Times New Roman"/>
          <w:bCs/>
        </w:rPr>
        <w:tab/>
        <w:t>кошка, самец, метис, Арчи, 7 лет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  <w:r w:rsidR="0035194F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5194F" w:rsidRPr="00AB0093">
          <w:rPr>
            <w:rFonts w:ascii="Times New Roman" w:hAnsi="Times New Roman" w:cs="Times New Roman"/>
            <w:bCs/>
          </w:rPr>
          <w:fldChar w:fldCharType="end"/>
        </w:r>
      </w:ins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>переполнен</w:t>
      </w:r>
      <w:r w:rsidR="00FE7862">
        <w:rPr>
          <w:rFonts w:ascii="Times New Roman" w:hAnsi="Times New Roman" w:cs="Times New Roman"/>
          <w:bCs/>
        </w:rPr>
        <w:t xml:space="preserve"> (90.21</w:t>
      </w:r>
      <w:r w:rsidR="002E0229">
        <w:rPr>
          <w:rFonts w:ascii="Times New Roman" w:hAnsi="Times New Roman" w:cs="Times New Roman"/>
          <w:bCs/>
        </w:rPr>
        <w:t xml:space="preserve"> мл)</w:t>
      </w:r>
      <w:r w:rsidR="00FE7862">
        <w:rPr>
          <w:rFonts w:ascii="Times New Roman" w:hAnsi="Times New Roman" w:cs="Times New Roman"/>
          <w:bCs/>
        </w:rPr>
        <w:t>, опорожнение умеренно на фоне уколов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35194F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2E0229">
        <w:rPr>
          <w:rFonts w:ascii="Times New Roman" w:hAnsi="Times New Roman" w:cs="Times New Roman"/>
          <w:bCs/>
        </w:rPr>
        <w:t xml:space="preserve">  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2E022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1,</w:t>
      </w:r>
      <w:r w:rsidR="00FE7862">
        <w:rPr>
          <w:rFonts w:ascii="Times New Roman" w:hAnsi="Times New Roman" w:cs="Times New Roman"/>
          <w:bCs/>
        </w:rPr>
        <w:t>1</w:t>
      </w:r>
      <w:r w:rsidR="002E022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="0035194F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5194F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="002E0229">
        <w:rPr>
          <w:rFonts w:ascii="Times New Roman" w:hAnsi="Times New Roman" w:cs="Times New Roman"/>
          <w:bCs/>
        </w:rPr>
        <w:t xml:space="preserve"> ослаблен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2E0229">
        <w:rPr>
          <w:rFonts w:ascii="Times New Roman" w:hAnsi="Times New Roman" w:cs="Times New Roman"/>
          <w:bCs/>
        </w:rPr>
        <w:t xml:space="preserve">на дорсальной стенке мочевого пузыря визуализируется гиперэхогенный осадок в умеренном количестве, </w:t>
      </w:r>
      <w:r w:rsidR="00FE7862">
        <w:rPr>
          <w:rFonts w:ascii="Times New Roman" w:hAnsi="Times New Roman" w:cs="Times New Roman"/>
          <w:bCs/>
        </w:rPr>
        <w:t xml:space="preserve">с тенденциейна улучшение от последнего приема, </w:t>
      </w:r>
      <w:r w:rsidR="002E0229">
        <w:rPr>
          <w:rFonts w:ascii="Times New Roman" w:hAnsi="Times New Roman" w:cs="Times New Roman"/>
          <w:bCs/>
        </w:rPr>
        <w:t>с выраженной эхоакутической тенью</w:t>
      </w:r>
      <w:r w:rsidR="00FE7862">
        <w:rPr>
          <w:rFonts w:ascii="Times New Roman" w:hAnsi="Times New Roman" w:cs="Times New Roman"/>
          <w:bCs/>
        </w:rPr>
        <w:t xml:space="preserve">, при изменении положения </w:t>
      </w:r>
      <w:r w:rsidR="002E0229">
        <w:rPr>
          <w:rFonts w:ascii="Times New Roman" w:hAnsi="Times New Roman" w:cs="Times New Roman"/>
          <w:bCs/>
        </w:rPr>
        <w:t xml:space="preserve">поднимается и распростронятется по полости.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2E0229">
        <w:rPr>
          <w:rFonts w:ascii="Times New Roman" w:hAnsi="Times New Roman" w:cs="Times New Roman"/>
          <w:bCs/>
        </w:rPr>
        <w:t xml:space="preserve"> </w:t>
      </w:r>
      <w:r w:rsidR="00FE7862">
        <w:rPr>
          <w:rFonts w:ascii="Times New Roman" w:hAnsi="Times New Roman" w:cs="Times New Roman"/>
          <w:bCs/>
        </w:rPr>
        <w:t>1,02</w:t>
      </w:r>
      <w:r w:rsidR="002E0229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 w:rsidR="00FE7862">
        <w:rPr>
          <w:rFonts w:ascii="Times New Roman" w:hAnsi="Times New Roman" w:cs="Times New Roman"/>
          <w:bCs/>
        </w:rPr>
        <w:t xml:space="preserve">, не </w:t>
      </w:r>
      <w:r w:rsidR="002E0229">
        <w:rPr>
          <w:rFonts w:ascii="Times New Roman" w:hAnsi="Times New Roman" w:cs="Times New Roman"/>
          <w:bCs/>
        </w:rPr>
        <w:t>расширена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FE7862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утолщена</w:t>
      </w:r>
      <w:r w:rsidR="002E0229">
        <w:rPr>
          <w:rFonts w:ascii="Times New Roman" w:hAnsi="Times New Roman" w:cs="Times New Roman"/>
          <w:bCs/>
        </w:rPr>
        <w:t xml:space="preserve"> – </w:t>
      </w:r>
      <w:r w:rsidR="00FE7862">
        <w:rPr>
          <w:rFonts w:ascii="Times New Roman" w:hAnsi="Times New Roman" w:cs="Times New Roman"/>
          <w:bCs/>
        </w:rPr>
        <w:t>до 21</w:t>
      </w:r>
      <w:r w:rsidR="002E0229">
        <w:rPr>
          <w:rFonts w:ascii="Times New Roman" w:hAnsi="Times New Roman" w:cs="Times New Roman"/>
          <w:bCs/>
        </w:rPr>
        <w:t xml:space="preserve"> мм</w:t>
      </w:r>
      <w:r w:rsidRPr="00AB0093">
        <w:rPr>
          <w:rFonts w:ascii="Times New Roman" w:hAnsi="Times New Roman" w:cs="Times New Roman"/>
          <w:bCs/>
        </w:rPr>
        <w:t>.</w:t>
      </w:r>
      <w:r w:rsidR="00FE7862">
        <w:rPr>
          <w:rFonts w:ascii="Times New Roman" w:hAnsi="Times New Roman" w:cs="Times New Roman"/>
          <w:bCs/>
        </w:rPr>
        <w:t xml:space="preserve"> Выражена неровность слизистой уретры. </w:t>
      </w:r>
    </w:p>
    <w:p w:rsidR="00B562C9" w:rsidRDefault="00B562C9" w:rsidP="002E022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Формирования острой задержки мочи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полная или неполная обструкция, мочекаменная болезнь, бактериальная инфекция, идиопатический цистит, хронический цистит, 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</w:t>
      </w:r>
      <w:r w:rsidR="00FE7862">
        <w:rPr>
          <w:rFonts w:ascii="Times New Roman" w:hAnsi="Times New Roman" w:cs="Times New Roman"/>
          <w:bCs/>
        </w:rPr>
        <w:t xml:space="preserve">неполную </w:t>
      </w:r>
      <w:r>
        <w:rPr>
          <w:rFonts w:ascii="Times New Roman" w:hAnsi="Times New Roman" w:cs="Times New Roman"/>
          <w:bCs/>
        </w:rPr>
        <w:t xml:space="preserve">обструкцию уретры, 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мочекаменная болезнь, бактериальная инфекция, идиопатический цистит, хронический цистит,</w:t>
      </w:r>
    </w:p>
    <w:p w:rsidR="00FE7862" w:rsidRDefault="00FE7862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Уретрита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бактериальная инфекция, идиопатический цистит, хронический цистит, на фоне выхода осадка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lastRenderedPageBreak/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E06" w:rsidRDefault="00731E06" w:rsidP="00FD72BF">
      <w:r>
        <w:separator/>
      </w:r>
    </w:p>
  </w:endnote>
  <w:endnote w:type="continuationSeparator" w:id="1">
    <w:p w:rsidR="00731E06" w:rsidRDefault="00731E0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E06" w:rsidRDefault="00731E06" w:rsidP="00FD72BF">
      <w:r>
        <w:separator/>
      </w:r>
    </w:p>
  </w:footnote>
  <w:footnote w:type="continuationSeparator" w:id="1">
    <w:p w:rsidR="00731E06" w:rsidRDefault="00731E0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35194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2E0229"/>
    <w:rsid w:val="0035194F"/>
    <w:rsid w:val="003A0C15"/>
    <w:rsid w:val="004F26FF"/>
    <w:rsid w:val="00535793"/>
    <w:rsid w:val="005F7844"/>
    <w:rsid w:val="0060151B"/>
    <w:rsid w:val="00652A35"/>
    <w:rsid w:val="00671348"/>
    <w:rsid w:val="006975F9"/>
    <w:rsid w:val="00731E06"/>
    <w:rsid w:val="00831FB2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E7862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2022-10-09T09:13:00Z</dcterms:created>
  <dcterms:modified xsi:type="dcterms:W3CDTF">2022-10-09T09:13:00Z</dcterms:modified>
</cp:coreProperties>
</file>