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1C514D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1C514D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4F7A8B">
        <w:rPr>
          <w:rFonts w:ascii="Times New Roman" w:hAnsi="Times New Roman" w:cs="Times New Roman"/>
          <w:bCs/>
        </w:rPr>
        <w:t>9.10.2022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4F7A8B">
        <w:rPr>
          <w:rFonts w:ascii="Times New Roman" w:hAnsi="Times New Roman" w:cs="Times New Roman"/>
          <w:bCs/>
        </w:rPr>
        <w:t xml:space="preserve">Мягкова Н. В.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4F7A8B">
        <w:rPr>
          <w:rFonts w:ascii="Times New Roman" w:hAnsi="Times New Roman" w:cs="Times New Roman"/>
          <w:bCs/>
        </w:rPr>
        <w:tab/>
        <w:t>кошка, метис, 6 лет, Гравя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1C514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C514D" w:rsidRPr="00AB0093">
          <w:rPr>
            <w:rFonts w:ascii="Times New Roman" w:hAnsi="Times New Roman" w:cs="Times New Roman"/>
            <w:bCs/>
          </w:rPr>
          <w:fldChar w:fldCharType="end"/>
        </w:r>
        <w:r w:rsidR="001C514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C514D" w:rsidRPr="00AB0093">
          <w:rPr>
            <w:rFonts w:ascii="Times New Roman" w:hAnsi="Times New Roman" w:cs="Times New Roman"/>
            <w:bCs/>
          </w:rPr>
          <w:fldChar w:fldCharType="end"/>
        </w:r>
        <w:r w:rsidR="001C514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C514D" w:rsidRPr="00AB0093">
          <w:rPr>
            <w:rFonts w:ascii="Times New Roman" w:hAnsi="Times New Roman" w:cs="Times New Roman"/>
            <w:bCs/>
          </w:rPr>
          <w:fldChar w:fldCharType="end"/>
        </w:r>
        <w:r w:rsidR="001C514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C514D" w:rsidRPr="00AB0093">
          <w:rPr>
            <w:rFonts w:ascii="Times New Roman" w:hAnsi="Times New Roman" w:cs="Times New Roman"/>
            <w:bCs/>
          </w:rPr>
          <w:fldChar w:fldCharType="end"/>
        </w:r>
        <w:r w:rsidR="001C514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C514D" w:rsidRPr="00AB0093">
          <w:rPr>
            <w:rFonts w:ascii="Times New Roman" w:hAnsi="Times New Roman" w:cs="Times New Roman"/>
            <w:bCs/>
          </w:rPr>
          <w:fldChar w:fldCharType="end"/>
        </w:r>
        <w:r w:rsidR="001C514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C514D" w:rsidRPr="00AB0093">
          <w:rPr>
            <w:rFonts w:ascii="Times New Roman" w:hAnsi="Times New Roman" w:cs="Times New Roman"/>
            <w:bCs/>
          </w:rPr>
          <w:fldChar w:fldCharType="end"/>
        </w:r>
        <w:r w:rsidR="001C514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C514D" w:rsidRPr="00AB0093">
          <w:rPr>
            <w:rFonts w:ascii="Times New Roman" w:hAnsi="Times New Roman" w:cs="Times New Roman"/>
            <w:bCs/>
          </w:rPr>
          <w:fldChar w:fldCharType="end"/>
        </w:r>
        <w:r w:rsidR="001C514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1C514D" w:rsidRPr="00AB0093">
          <w:rPr>
            <w:rFonts w:ascii="Times New Roman" w:hAnsi="Times New Roman" w:cs="Times New Roman"/>
            <w:bCs/>
          </w:rPr>
          <w:fldChar w:fldCharType="end"/>
        </w:r>
      </w:ins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</w:t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4F7A8B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 </w:t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>
        <w:rPr>
          <w:rFonts w:ascii="Times New Roman" w:hAnsi="Times New Roman" w:cs="Times New Roman"/>
          <w:b/>
          <w:bCs/>
        </w:rPr>
        <w:t>(</w:t>
      </w:r>
      <w:r w:rsidR="004F7A8B">
        <w:rPr>
          <w:rFonts w:ascii="Times New Roman" w:hAnsi="Times New Roman" w:cs="Times New Roman"/>
          <w:b/>
          <w:bCs/>
        </w:rPr>
        <w:t xml:space="preserve">11,2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1C514D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4F7A8B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4F7A8B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4F7A8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4F7A8B">
        <w:rPr>
          <w:rFonts w:ascii="Times New Roman" w:hAnsi="Times New Roman" w:cs="Times New Roman"/>
          <w:bCs/>
        </w:rPr>
        <w:t xml:space="preserve">0,08 </w:t>
      </w:r>
      <w:r>
        <w:rPr>
          <w:rFonts w:ascii="Times New Roman" w:hAnsi="Times New Roman" w:cs="Times New Roman"/>
          <w:bCs/>
        </w:rPr>
        <w:t>мм)</w:t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4F7A8B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="001C514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1C514D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4F7A8B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4F7A8B">
        <w:rPr>
          <w:rFonts w:ascii="Times New Roman" w:hAnsi="Times New Roman" w:cs="Times New Roman"/>
          <w:bCs/>
        </w:rPr>
        <w:t xml:space="preserve">в плолсти мочевого пузыря визуализируется гетероэхогенный осадок, распространенный диффузно по всей полости. Так же на дорсальной стенке визуализируется гиперэхогенный осадок, с выраженной эхоакустической тенью, с тенденцией на улучшение от последнего исследования, при изменении положения питомца поднимается ½ осадка.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4F7A8B">
        <w:rPr>
          <w:rFonts w:ascii="Times New Roman" w:hAnsi="Times New Roman" w:cs="Times New Roman"/>
          <w:bCs/>
        </w:rPr>
        <w:t xml:space="preserve"> 1,3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4F7A8B">
        <w:rPr>
          <w:rFonts w:ascii="Times New Roman" w:hAnsi="Times New Roman" w:cs="Times New Roman"/>
          <w:bCs/>
        </w:rPr>
        <w:t xml:space="preserve">, слоистость сглажена, выражена неровность слизистой. 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  <w:r w:rsidR="004F7A8B">
        <w:rPr>
          <w:rFonts w:ascii="Times New Roman" w:hAnsi="Times New Roman" w:cs="Times New Roman"/>
          <w:bCs/>
        </w:rPr>
        <w:t xml:space="preserve"> в просвете уретры визуализируются гиперэхогенные пристеночные отложения, на всем протяжении визуализации уретры.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4F7A8B" w:rsidRDefault="004F7A8B" w:rsidP="004F7A8B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Можно предположить, нельзя исключить частичную обструкцию уретры, </w:t>
      </w:r>
    </w:p>
    <w:p w:rsidR="004F7A8B" w:rsidRDefault="004F7A8B" w:rsidP="004F7A8B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Осадка в мочевом пузыре – 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>. мочекаменная болезнь, бактериальная инфекция, идиопатический цистит, хронический цистит,</w:t>
      </w:r>
    </w:p>
    <w:p w:rsidR="004F7A8B" w:rsidRDefault="004F7A8B" w:rsidP="004F7A8B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Минерализации уретры – 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>. мочекаменная болезнь, бактериальная инфекция, идиопатический цистит, хронический цистит,</w:t>
      </w:r>
    </w:p>
    <w:p w:rsidR="004F7A8B" w:rsidRDefault="004F7A8B" w:rsidP="004F7A8B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Уретрита – 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>. мочекаменная болезнь, бактериальная инфекция, идиопатический цистит, хронический цистит,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4F7A8B" w:rsidRDefault="004F7A8B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E9A" w:rsidRDefault="00B54E9A" w:rsidP="00FD72BF">
      <w:r>
        <w:separator/>
      </w:r>
    </w:p>
  </w:endnote>
  <w:endnote w:type="continuationSeparator" w:id="1">
    <w:p w:rsidR="00B54E9A" w:rsidRDefault="00B54E9A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E9A" w:rsidRDefault="00B54E9A" w:rsidP="00FD72BF">
      <w:r>
        <w:separator/>
      </w:r>
    </w:p>
  </w:footnote>
  <w:footnote w:type="continuationSeparator" w:id="1">
    <w:p w:rsidR="00B54E9A" w:rsidRDefault="00B54E9A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1C514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B607DD5"/>
    <w:multiLevelType w:val="hybridMultilevel"/>
    <w:tmpl w:val="B854ED22"/>
    <w:lvl w:ilvl="0" w:tplc="F938873E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C514D"/>
    <w:rsid w:val="00204A0E"/>
    <w:rsid w:val="002143BB"/>
    <w:rsid w:val="002555E7"/>
    <w:rsid w:val="003A0C15"/>
    <w:rsid w:val="004F26FF"/>
    <w:rsid w:val="004F7A8B"/>
    <w:rsid w:val="00535793"/>
    <w:rsid w:val="005F7844"/>
    <w:rsid w:val="0060151B"/>
    <w:rsid w:val="00671348"/>
    <w:rsid w:val="006975F9"/>
    <w:rsid w:val="008665DB"/>
    <w:rsid w:val="00947CE9"/>
    <w:rsid w:val="00A00A1B"/>
    <w:rsid w:val="00A25055"/>
    <w:rsid w:val="00A356DC"/>
    <w:rsid w:val="00AB3F15"/>
    <w:rsid w:val="00B10759"/>
    <w:rsid w:val="00B54E9A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2022-10-09T09:20:00Z</dcterms:created>
  <dcterms:modified xsi:type="dcterms:W3CDTF">2022-10-09T09:20:00Z</dcterms:modified>
</cp:coreProperties>
</file>