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9A2" w:rsidRDefault="00A259A2" w:rsidP="00A259A2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A055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93678D7" wp14:editId="19C6A48D">
            <wp:simplePos x="0" y="0"/>
            <wp:positionH relativeFrom="column">
              <wp:posOffset>1335405</wp:posOffset>
            </wp:positionH>
            <wp:positionV relativeFrom="paragraph">
              <wp:posOffset>-352425</wp:posOffset>
            </wp:positionV>
            <wp:extent cx="3642360" cy="1765300"/>
            <wp:effectExtent l="0" t="0" r="0" b="6350"/>
            <wp:wrapTight wrapText="bothSides">
              <wp:wrapPolygon edited="0">
                <wp:start x="0" y="0"/>
                <wp:lineTo x="0" y="21445"/>
                <wp:lineTo x="21464" y="21445"/>
                <wp:lineTo x="21464" y="0"/>
                <wp:lineTo x="0" y="0"/>
              </wp:wrapPolygon>
            </wp:wrapTight>
            <wp:docPr id="1" name="Рисунок 1" descr="C:\Users\user\AppData\Local\Microsoft\Windows\INetCache\Content.Outlook\HVIVKTCY\визитки общие новый логотип 18_06_2021_вариант 2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Outlook\HVIVKTCY\визитки общие новый логотип 18_06_2021_вариант 2 (00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36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59A2" w:rsidRDefault="00A259A2" w:rsidP="00A259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9A2" w:rsidRDefault="00A259A2" w:rsidP="00A259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9A2" w:rsidRDefault="00A259A2" w:rsidP="00A259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9A2" w:rsidRDefault="00A259A2" w:rsidP="00A259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9A2" w:rsidRDefault="00A259A2" w:rsidP="00A259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9A2" w:rsidRPr="0071410D" w:rsidRDefault="00A259A2" w:rsidP="00A259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10D">
        <w:rPr>
          <w:rFonts w:ascii="Times New Roman" w:hAnsi="Times New Roman" w:cs="Times New Roman"/>
          <w:b/>
          <w:sz w:val="28"/>
          <w:szCs w:val="28"/>
        </w:rPr>
        <w:t>Протокол ультразвукового исследования органов брюшной полости</w:t>
      </w:r>
    </w:p>
    <w:p w:rsidR="00A259A2" w:rsidRPr="0071410D" w:rsidRDefault="00A259A2" w:rsidP="00A259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9A2" w:rsidRPr="008C4741" w:rsidRDefault="00A259A2" w:rsidP="00A259A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Дата приема «22</w:t>
      </w:r>
      <w:r w:rsidRPr="008C4741">
        <w:rPr>
          <w:rFonts w:ascii="Times New Roman" w:hAnsi="Times New Roman" w:cs="Times New Roman"/>
          <w:b/>
          <w:i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i/>
          <w:sz w:val="24"/>
          <w:szCs w:val="24"/>
        </w:rPr>
        <w:t>января 2022</w:t>
      </w:r>
      <w:r w:rsidRPr="008C4741">
        <w:rPr>
          <w:rFonts w:ascii="Times New Roman" w:hAnsi="Times New Roman" w:cs="Times New Roman"/>
          <w:b/>
          <w:i/>
          <w:sz w:val="24"/>
          <w:szCs w:val="24"/>
        </w:rPr>
        <w:t>г.</w:t>
      </w:r>
    </w:p>
    <w:p w:rsidR="00A259A2" w:rsidRPr="008C4741" w:rsidRDefault="00A259A2" w:rsidP="00A259A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C4741">
        <w:rPr>
          <w:rFonts w:ascii="Times New Roman" w:hAnsi="Times New Roman" w:cs="Times New Roman"/>
          <w:b/>
          <w:i/>
          <w:sz w:val="24"/>
          <w:szCs w:val="24"/>
        </w:rPr>
        <w:t xml:space="preserve">Вид животного: </w:t>
      </w:r>
      <w:r>
        <w:rPr>
          <w:rFonts w:ascii="Times New Roman" w:hAnsi="Times New Roman" w:cs="Times New Roman"/>
          <w:b/>
          <w:i/>
          <w:sz w:val="24"/>
          <w:szCs w:val="24"/>
        </w:rPr>
        <w:t>кот</w:t>
      </w:r>
      <w:r w:rsidRPr="008C4741">
        <w:rPr>
          <w:rFonts w:ascii="Times New Roman" w:hAnsi="Times New Roman" w:cs="Times New Roman"/>
          <w:b/>
          <w:i/>
          <w:sz w:val="24"/>
          <w:szCs w:val="24"/>
        </w:rPr>
        <w:t xml:space="preserve">  Кличка: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Айсик</w:t>
      </w:r>
      <w:proofErr w:type="spellEnd"/>
    </w:p>
    <w:p w:rsidR="00A259A2" w:rsidRPr="008C4741" w:rsidRDefault="00A259A2" w:rsidP="00A259A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C4741">
        <w:rPr>
          <w:rFonts w:ascii="Times New Roman" w:hAnsi="Times New Roman" w:cs="Times New Roman"/>
          <w:b/>
          <w:i/>
          <w:sz w:val="24"/>
          <w:szCs w:val="24"/>
        </w:rPr>
        <w:t>Возраст: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4года</w:t>
      </w:r>
    </w:p>
    <w:p w:rsidR="00A259A2" w:rsidRPr="008C4741" w:rsidRDefault="00A259A2" w:rsidP="00A259A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C4741">
        <w:rPr>
          <w:rFonts w:ascii="Times New Roman" w:hAnsi="Times New Roman" w:cs="Times New Roman"/>
          <w:b/>
          <w:i/>
          <w:sz w:val="24"/>
          <w:szCs w:val="24"/>
        </w:rPr>
        <w:t>ФИО владельца: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Фадеева К.Н.</w:t>
      </w:r>
      <w:r w:rsidRPr="008C474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Печень:</w:t>
      </w:r>
    </w:p>
    <w:p w:rsidR="00A259A2" w:rsidRDefault="00A259A2" w:rsidP="00A259A2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увеличена</w:t>
      </w:r>
      <w:proofErr w:type="gramEnd"/>
    </w:p>
    <w:p w:rsidR="00A259A2" w:rsidRDefault="00A259A2" w:rsidP="00A259A2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Расположение 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контуры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вентральные края печени на уровне реберной дуги, острые; </w:t>
      </w:r>
    </w:p>
    <w:p w:rsidR="00A259A2" w:rsidRDefault="00A259A2" w:rsidP="00A259A2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паренхимы </w:t>
      </w:r>
      <w:proofErr w:type="gramStart"/>
      <w:r>
        <w:rPr>
          <w:rFonts w:ascii="Times New Roman" w:hAnsi="Times New Roman" w:cs="Times New Roman"/>
          <w:sz w:val="24"/>
          <w:szCs w:val="24"/>
        </w:rPr>
        <w:t>снижена</w:t>
      </w:r>
      <w:proofErr w:type="gramEnd"/>
    </w:p>
    <w:p w:rsidR="00A259A2" w:rsidRDefault="00A259A2" w:rsidP="00A259A2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Структура паренхимы однородная, </w:t>
      </w:r>
      <w:r>
        <w:rPr>
          <w:rFonts w:ascii="Times New Roman" w:hAnsi="Times New Roman" w:cs="Times New Roman"/>
          <w:sz w:val="24"/>
          <w:szCs w:val="24"/>
        </w:rPr>
        <w:t xml:space="preserve">зернистость выражена умеренно </w:t>
      </w:r>
    </w:p>
    <w:p w:rsidR="00A259A2" w:rsidRDefault="00A259A2" w:rsidP="00A259A2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Серповидная связка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повышенной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</w:p>
    <w:p w:rsidR="00A259A2" w:rsidRDefault="00A259A2" w:rsidP="00A259A2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Окружающие ткани повышенной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</w:p>
    <w:p w:rsidR="00A259A2" w:rsidRDefault="00A259A2" w:rsidP="00A259A2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Затеки свободной жидкости между долями печени</w:t>
      </w:r>
    </w:p>
    <w:p w:rsidR="00A259A2" w:rsidRPr="00E0190D" w:rsidRDefault="00A259A2" w:rsidP="00A259A2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E0190D">
        <w:rPr>
          <w:rFonts w:ascii="Times New Roman" w:hAnsi="Times New Roman" w:cs="Times New Roman"/>
          <w:b/>
          <w:sz w:val="24"/>
          <w:szCs w:val="24"/>
        </w:rPr>
        <w:t>Желчевыводящая система:</w:t>
      </w:r>
    </w:p>
    <w:p w:rsidR="00A259A2" w:rsidRDefault="00A259A2" w:rsidP="00A259A2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Желчный пузырь наполнение </w:t>
      </w:r>
      <w:r>
        <w:rPr>
          <w:rFonts w:ascii="Times New Roman" w:hAnsi="Times New Roman" w:cs="Times New Roman"/>
          <w:sz w:val="24"/>
          <w:szCs w:val="24"/>
        </w:rPr>
        <w:t>слабое, форма овальная с перетяжкой</w:t>
      </w:r>
    </w:p>
    <w:p w:rsidR="00A259A2" w:rsidRDefault="00A259A2" w:rsidP="00A259A2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Стенки не утолщены, 1</w:t>
      </w:r>
      <w:r>
        <w:rPr>
          <w:rFonts w:ascii="Times New Roman" w:hAnsi="Times New Roman" w:cs="Times New Roman"/>
          <w:sz w:val="24"/>
          <w:szCs w:val="24"/>
        </w:rPr>
        <w:t>мм</w:t>
      </w:r>
    </w:p>
    <w:p w:rsidR="00A259A2" w:rsidRDefault="00A259A2" w:rsidP="00A259A2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15938">
        <w:rPr>
          <w:rFonts w:ascii="Times New Roman" w:hAnsi="Times New Roman" w:cs="Times New Roman"/>
          <w:sz w:val="24"/>
          <w:szCs w:val="24"/>
        </w:rPr>
        <w:t xml:space="preserve">Содержимое </w:t>
      </w:r>
      <w:proofErr w:type="spellStart"/>
      <w:r w:rsidRPr="00D15938"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  <w:r>
        <w:rPr>
          <w:rFonts w:ascii="Times New Roman" w:hAnsi="Times New Roman" w:cs="Times New Roman"/>
          <w:sz w:val="24"/>
          <w:szCs w:val="24"/>
        </w:rPr>
        <w:t>, однородное</w:t>
      </w:r>
    </w:p>
    <w:p w:rsidR="00A259A2" w:rsidRPr="00D15938" w:rsidRDefault="00A259A2" w:rsidP="00A259A2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15938">
        <w:rPr>
          <w:rFonts w:ascii="Times New Roman" w:hAnsi="Times New Roman" w:cs="Times New Roman"/>
          <w:sz w:val="24"/>
          <w:szCs w:val="24"/>
        </w:rPr>
        <w:t>Конкременты не визуализируются</w:t>
      </w:r>
    </w:p>
    <w:p w:rsidR="00A259A2" w:rsidRPr="00E0190D" w:rsidRDefault="00A259A2" w:rsidP="00A259A2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желчный проток не</w:t>
      </w:r>
      <w:r w:rsidRPr="00E0190D">
        <w:rPr>
          <w:rFonts w:ascii="Times New Roman" w:hAnsi="Times New Roman" w:cs="Times New Roman"/>
          <w:sz w:val="24"/>
          <w:szCs w:val="24"/>
        </w:rPr>
        <w:t xml:space="preserve"> расширен</w:t>
      </w:r>
    </w:p>
    <w:p w:rsidR="00A259A2" w:rsidRDefault="00A259A2" w:rsidP="00A259A2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Желчные ходы</w:t>
      </w:r>
      <w:r>
        <w:rPr>
          <w:rFonts w:ascii="Times New Roman" w:hAnsi="Times New Roman" w:cs="Times New Roman"/>
          <w:sz w:val="24"/>
          <w:szCs w:val="24"/>
        </w:rPr>
        <w:t xml:space="preserve"> не</w:t>
      </w:r>
      <w:r>
        <w:rPr>
          <w:rFonts w:ascii="Times New Roman" w:hAnsi="Times New Roman" w:cs="Times New Roman"/>
          <w:sz w:val="24"/>
          <w:szCs w:val="24"/>
        </w:rPr>
        <w:t xml:space="preserve"> расширены</w:t>
      </w:r>
    </w:p>
    <w:p w:rsidR="00A259A2" w:rsidRDefault="00A259A2" w:rsidP="00A259A2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Пузырный проток не расширен</w:t>
      </w: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Сосуды печени:</w:t>
      </w:r>
    </w:p>
    <w:p w:rsidR="00A259A2" w:rsidRDefault="00A259A2" w:rsidP="00A259A2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Печеночные вены</w:t>
      </w:r>
      <w:r>
        <w:rPr>
          <w:rFonts w:ascii="Times New Roman" w:hAnsi="Times New Roman" w:cs="Times New Roman"/>
          <w:sz w:val="24"/>
          <w:szCs w:val="24"/>
        </w:rPr>
        <w:t xml:space="preserve"> расширены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9A2" w:rsidRPr="00E0190D" w:rsidRDefault="00A259A2" w:rsidP="00A259A2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Каудальная полая вена </w:t>
      </w:r>
      <w:r>
        <w:rPr>
          <w:rFonts w:ascii="Times New Roman" w:hAnsi="Times New Roman" w:cs="Times New Roman"/>
          <w:sz w:val="24"/>
          <w:szCs w:val="24"/>
        </w:rPr>
        <w:t>расширена</w:t>
      </w:r>
      <w:r>
        <w:rPr>
          <w:rFonts w:ascii="Times New Roman" w:hAnsi="Times New Roman" w:cs="Times New Roman"/>
          <w:sz w:val="24"/>
          <w:szCs w:val="24"/>
        </w:rPr>
        <w:t>, в сосудах виз-</w:t>
      </w:r>
      <w:proofErr w:type="spellStart"/>
      <w:r>
        <w:rPr>
          <w:rFonts w:ascii="Times New Roman" w:hAnsi="Times New Roman" w:cs="Times New Roman"/>
          <w:sz w:val="24"/>
          <w:szCs w:val="24"/>
        </w:rPr>
        <w:t>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спонтанное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контрастирование </w:t>
      </w:r>
    </w:p>
    <w:p w:rsidR="00A259A2" w:rsidRDefault="00A259A2" w:rsidP="00A259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Селезенка:</w:t>
      </w:r>
    </w:p>
    <w:p w:rsidR="00A259A2" w:rsidRDefault="00A259A2" w:rsidP="00A259A2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не увеличен, края острые  </w:t>
      </w:r>
    </w:p>
    <w:p w:rsidR="00A259A2" w:rsidRDefault="00A259A2" w:rsidP="00A259A2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>Расположение и контуры без особенностей</w:t>
      </w:r>
    </w:p>
    <w:p w:rsidR="00A259A2" w:rsidRDefault="00A259A2" w:rsidP="00A259A2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E0190D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E0190D">
        <w:rPr>
          <w:rFonts w:ascii="Times New Roman" w:hAnsi="Times New Roman" w:cs="Times New Roman"/>
          <w:sz w:val="24"/>
          <w:szCs w:val="24"/>
        </w:rPr>
        <w:t xml:space="preserve"> паренхимы </w:t>
      </w:r>
      <w:proofErr w:type="gramStart"/>
      <w:r>
        <w:rPr>
          <w:rFonts w:ascii="Times New Roman" w:hAnsi="Times New Roman" w:cs="Times New Roman"/>
          <w:sz w:val="24"/>
          <w:szCs w:val="24"/>
        </w:rPr>
        <w:t>снижена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9A2" w:rsidRPr="00E0190D" w:rsidRDefault="00A259A2" w:rsidP="00A259A2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паренхимы однородная</w:t>
      </w:r>
    </w:p>
    <w:p w:rsidR="00A259A2" w:rsidRDefault="00A259A2" w:rsidP="00A259A2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>Очаговые образования не визуализируются</w:t>
      </w:r>
    </w:p>
    <w:p w:rsidR="00A259A2" w:rsidRDefault="00A259A2" w:rsidP="00A259A2">
      <w:pPr>
        <w:pStyle w:val="a3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>Селезеночная вена</w:t>
      </w:r>
      <w:r>
        <w:rPr>
          <w:rFonts w:ascii="Times New Roman" w:hAnsi="Times New Roman" w:cs="Times New Roman"/>
          <w:sz w:val="24"/>
          <w:szCs w:val="24"/>
        </w:rPr>
        <w:t xml:space="preserve"> не расширена</w:t>
      </w:r>
    </w:p>
    <w:p w:rsidR="00A259A2" w:rsidRPr="00E0190D" w:rsidRDefault="00A259A2" w:rsidP="00A259A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A259A2" w:rsidRDefault="00A259A2" w:rsidP="00A259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Почки:</w:t>
      </w:r>
    </w:p>
    <w:p w:rsidR="00A259A2" w:rsidRDefault="00A259A2" w:rsidP="00A259A2">
      <w:pPr>
        <w:spacing w:after="0"/>
        <w:ind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----Левая почка</w:t>
      </w:r>
    </w:p>
    <w:p w:rsidR="00A259A2" w:rsidRDefault="00A259A2" w:rsidP="00A259A2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 w:rsidRPr="00DB227D">
        <w:rPr>
          <w:rFonts w:ascii="Times New Roman" w:hAnsi="Times New Roman" w:cs="Times New Roman"/>
          <w:sz w:val="24"/>
          <w:szCs w:val="24"/>
        </w:rPr>
        <w:t xml:space="preserve">Размер не </w:t>
      </w:r>
      <w:proofErr w:type="gramStart"/>
      <w:r w:rsidRPr="00DB227D">
        <w:rPr>
          <w:rFonts w:ascii="Times New Roman" w:hAnsi="Times New Roman" w:cs="Times New Roman"/>
          <w:sz w:val="24"/>
          <w:szCs w:val="24"/>
        </w:rPr>
        <w:t>увеличена</w:t>
      </w:r>
      <w:proofErr w:type="gramEnd"/>
      <w:r w:rsidRPr="00DB227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44.1х25.4мм</w:t>
      </w:r>
    </w:p>
    <w:p w:rsidR="00A259A2" w:rsidRPr="00DB227D" w:rsidRDefault="00A259A2" w:rsidP="00A259A2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 w:rsidRPr="00DB227D">
        <w:rPr>
          <w:rFonts w:ascii="Times New Roman" w:hAnsi="Times New Roman" w:cs="Times New Roman"/>
          <w:sz w:val="24"/>
          <w:szCs w:val="24"/>
        </w:rPr>
        <w:t>Контуры ровные, четкие</w:t>
      </w:r>
    </w:p>
    <w:p w:rsidR="00A259A2" w:rsidRDefault="00A259A2" w:rsidP="00A259A2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паренхимы </w:t>
      </w:r>
      <w:r>
        <w:rPr>
          <w:rFonts w:ascii="Times New Roman" w:hAnsi="Times New Roman" w:cs="Times New Roman"/>
          <w:sz w:val="24"/>
          <w:szCs w:val="24"/>
        </w:rPr>
        <w:t xml:space="preserve">коркового слоя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повышена</w:t>
      </w:r>
      <w:proofErr w:type="gramEnd"/>
    </w:p>
    <w:p w:rsidR="00A259A2" w:rsidRDefault="00A259A2" w:rsidP="00A259A2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КМД сохранена</w:t>
      </w:r>
    </w:p>
    <w:p w:rsidR="00A259A2" w:rsidRDefault="00A259A2" w:rsidP="00A259A2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однородная</w:t>
      </w:r>
    </w:p>
    <w:p w:rsidR="00A259A2" w:rsidRDefault="00A259A2" w:rsidP="00A259A2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Лоханка не расширена</w:t>
      </w:r>
    </w:p>
    <w:p w:rsidR="00A259A2" w:rsidRPr="00E0190D" w:rsidRDefault="00A259A2" w:rsidP="00A259A2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b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>Конкременты не визуализируются</w:t>
      </w:r>
    </w:p>
    <w:p w:rsidR="00A259A2" w:rsidRPr="00D2135C" w:rsidRDefault="00A259A2" w:rsidP="00A259A2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Мочеточник не визуализируется</w:t>
      </w:r>
    </w:p>
    <w:p w:rsidR="00A259A2" w:rsidRPr="00E0190D" w:rsidRDefault="00A259A2" w:rsidP="00A259A2">
      <w:pPr>
        <w:pStyle w:val="a3"/>
        <w:numPr>
          <w:ilvl w:val="0"/>
          <w:numId w:val="5"/>
        </w:numPr>
        <w:spacing w:after="0"/>
        <w:ind w:left="0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Кровоток выражен</w:t>
      </w:r>
    </w:p>
    <w:p w:rsidR="00A259A2" w:rsidRPr="00E0190D" w:rsidRDefault="00A259A2" w:rsidP="00A259A2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E0190D">
        <w:rPr>
          <w:rFonts w:ascii="Times New Roman" w:hAnsi="Times New Roman" w:cs="Times New Roman"/>
          <w:b/>
          <w:sz w:val="24"/>
          <w:szCs w:val="24"/>
        </w:rPr>
        <w:t>---Правая почка</w:t>
      </w:r>
    </w:p>
    <w:p w:rsidR="00A259A2" w:rsidRDefault="00A259A2" w:rsidP="00A259A2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увеличена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37.8х24.9мм</w:t>
      </w:r>
    </w:p>
    <w:p w:rsidR="00A259A2" w:rsidRDefault="00A259A2" w:rsidP="00A259A2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Контуры ровные, четкие</w:t>
      </w:r>
    </w:p>
    <w:p w:rsidR="00A259A2" w:rsidRDefault="00A259A2" w:rsidP="00A259A2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паренхимы </w:t>
      </w:r>
      <w:r>
        <w:rPr>
          <w:rFonts w:ascii="Times New Roman" w:hAnsi="Times New Roman" w:cs="Times New Roman"/>
          <w:sz w:val="24"/>
          <w:szCs w:val="24"/>
        </w:rPr>
        <w:t xml:space="preserve">коркового слоя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повышена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9A2" w:rsidRDefault="00A259A2" w:rsidP="00A259A2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КМД сохранена </w:t>
      </w:r>
    </w:p>
    <w:p w:rsidR="00A259A2" w:rsidRDefault="00A259A2" w:rsidP="00A259A2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однородная</w:t>
      </w:r>
    </w:p>
    <w:p w:rsidR="00A259A2" w:rsidRDefault="00A259A2" w:rsidP="00A259A2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Лоханка не расширена</w:t>
      </w:r>
    </w:p>
    <w:p w:rsidR="00A259A2" w:rsidRPr="00E0190D" w:rsidRDefault="00A259A2" w:rsidP="00A259A2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Конкременты не визуализируются</w:t>
      </w:r>
    </w:p>
    <w:p w:rsidR="00A259A2" w:rsidRPr="00D2135C" w:rsidRDefault="00A259A2" w:rsidP="00A259A2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Мочеточник не визуализируется</w:t>
      </w:r>
    </w:p>
    <w:p w:rsidR="00A259A2" w:rsidRPr="00E0190D" w:rsidRDefault="00A259A2" w:rsidP="00A259A2">
      <w:pPr>
        <w:pStyle w:val="a3"/>
        <w:numPr>
          <w:ilvl w:val="0"/>
          <w:numId w:val="6"/>
        </w:numPr>
        <w:spacing w:after="0"/>
        <w:ind w:left="0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Кровоток выражен</w:t>
      </w: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Мочевой пузырь</w:t>
      </w:r>
    </w:p>
    <w:p w:rsidR="00A259A2" w:rsidRDefault="00A259A2" w:rsidP="00A259A2">
      <w:pPr>
        <w:pStyle w:val="a3"/>
        <w:numPr>
          <w:ilvl w:val="3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Наполнение </w:t>
      </w:r>
      <w:r>
        <w:rPr>
          <w:rFonts w:ascii="Times New Roman" w:hAnsi="Times New Roman" w:cs="Times New Roman"/>
          <w:sz w:val="24"/>
          <w:szCs w:val="24"/>
        </w:rPr>
        <w:t>слабое</w:t>
      </w:r>
    </w:p>
    <w:p w:rsidR="00A259A2" w:rsidRDefault="00A259A2" w:rsidP="00A259A2">
      <w:pPr>
        <w:pStyle w:val="a3"/>
        <w:numPr>
          <w:ilvl w:val="3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Содержимое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однородное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9A2" w:rsidRDefault="00A259A2" w:rsidP="00A259A2">
      <w:pPr>
        <w:pStyle w:val="a3"/>
        <w:numPr>
          <w:ilvl w:val="3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Стенка 1.6</w:t>
      </w:r>
      <w:r>
        <w:rPr>
          <w:rFonts w:ascii="Times New Roman" w:hAnsi="Times New Roman" w:cs="Times New Roman"/>
          <w:sz w:val="24"/>
          <w:szCs w:val="24"/>
        </w:rPr>
        <w:t>мм</w:t>
      </w:r>
    </w:p>
    <w:p w:rsidR="00A259A2" w:rsidRDefault="00A259A2" w:rsidP="00A259A2">
      <w:pPr>
        <w:pStyle w:val="a3"/>
        <w:numPr>
          <w:ilvl w:val="3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Уретра не расширена</w:t>
      </w:r>
    </w:p>
    <w:p w:rsidR="00A259A2" w:rsidRDefault="00A259A2" w:rsidP="00A259A2">
      <w:pPr>
        <w:pStyle w:val="a3"/>
        <w:numPr>
          <w:ilvl w:val="3"/>
          <w:numId w:val="6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Окружающие ткани повышенной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9A2" w:rsidRPr="006D76C8" w:rsidRDefault="00A259A2" w:rsidP="00A259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Желудочно-кишечный тракт </w:t>
      </w:r>
    </w:p>
    <w:p w:rsidR="00A259A2" w:rsidRDefault="00A259A2" w:rsidP="00A259A2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---Желудок</w:t>
      </w:r>
    </w:p>
    <w:p w:rsid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>Наполнение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>
        <w:rPr>
          <w:rFonts w:ascii="Times New Roman" w:hAnsi="Times New Roman" w:cs="Times New Roman"/>
          <w:sz w:val="24"/>
          <w:szCs w:val="24"/>
        </w:rPr>
        <w:t>пустой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D76C8">
        <w:rPr>
          <w:rFonts w:ascii="Times New Roman" w:hAnsi="Times New Roman" w:cs="Times New Roman"/>
          <w:sz w:val="24"/>
          <w:szCs w:val="24"/>
        </w:rPr>
        <w:t xml:space="preserve">Содержимое </w:t>
      </w:r>
      <w:r>
        <w:rPr>
          <w:rFonts w:ascii="Times New Roman" w:hAnsi="Times New Roman" w:cs="Times New Roman"/>
          <w:sz w:val="24"/>
          <w:szCs w:val="24"/>
        </w:rPr>
        <w:t>– не визуализируется</w:t>
      </w:r>
    </w:p>
    <w:p w:rsid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Стенки 2.9мм  </w:t>
      </w:r>
    </w:p>
    <w:p w:rsid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E48A7">
        <w:rPr>
          <w:rFonts w:ascii="Times New Roman" w:hAnsi="Times New Roman" w:cs="Times New Roman"/>
          <w:sz w:val="24"/>
          <w:szCs w:val="24"/>
        </w:rPr>
        <w:t>Слоистость стенок сохранена</w:t>
      </w:r>
      <w:r>
        <w:rPr>
          <w:rFonts w:ascii="Times New Roman" w:hAnsi="Times New Roman" w:cs="Times New Roman"/>
          <w:sz w:val="24"/>
          <w:szCs w:val="24"/>
        </w:rPr>
        <w:t xml:space="preserve">, подслизистый слой выражен,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слизистаый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повышенной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9A2" w:rsidRPr="00AE48A7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E48A7">
        <w:rPr>
          <w:rFonts w:ascii="Times New Roman" w:hAnsi="Times New Roman" w:cs="Times New Roman"/>
          <w:sz w:val="24"/>
          <w:szCs w:val="24"/>
        </w:rPr>
        <w:t>Складки стенки сохранены</w:t>
      </w:r>
    </w:p>
    <w:p w:rsid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Эвакуация с</w:t>
      </w:r>
      <w:r>
        <w:rPr>
          <w:rFonts w:ascii="Times New Roman" w:hAnsi="Times New Roman" w:cs="Times New Roman"/>
          <w:sz w:val="24"/>
          <w:szCs w:val="24"/>
        </w:rPr>
        <w:t>нижена</w:t>
      </w:r>
    </w:p>
    <w:p w:rsidR="00A259A2" w:rsidRPr="00F6011B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Окружающие ткани </w:t>
      </w:r>
      <w:r>
        <w:rPr>
          <w:rFonts w:ascii="Times New Roman" w:hAnsi="Times New Roman" w:cs="Times New Roman"/>
          <w:sz w:val="24"/>
          <w:szCs w:val="24"/>
        </w:rPr>
        <w:t xml:space="preserve">повышенной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259A2" w:rsidRDefault="00A259A2" w:rsidP="00A259A2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 Тонкий кишечник</w:t>
      </w:r>
    </w:p>
    <w:p w:rsid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Просвет </w:t>
      </w:r>
      <w:r>
        <w:rPr>
          <w:rFonts w:ascii="Times New Roman" w:hAnsi="Times New Roman" w:cs="Times New Roman"/>
          <w:sz w:val="24"/>
          <w:szCs w:val="24"/>
        </w:rPr>
        <w:t>не расширен</w:t>
      </w:r>
    </w:p>
    <w:p w:rsidR="00A259A2" w:rsidRPr="00DB227D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227D">
        <w:rPr>
          <w:rFonts w:ascii="Times New Roman" w:hAnsi="Times New Roman" w:cs="Times New Roman"/>
          <w:sz w:val="24"/>
          <w:szCs w:val="24"/>
        </w:rPr>
        <w:t xml:space="preserve">Стенки 12ти </w:t>
      </w:r>
      <w:proofErr w:type="spellStart"/>
      <w:r w:rsidRPr="00DB227D">
        <w:rPr>
          <w:rFonts w:ascii="Times New Roman" w:hAnsi="Times New Roman" w:cs="Times New Roman"/>
          <w:sz w:val="24"/>
          <w:szCs w:val="24"/>
        </w:rPr>
        <w:t>п.к</w:t>
      </w:r>
      <w:proofErr w:type="spellEnd"/>
      <w:r w:rsidRPr="00DB227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2.8мм</w:t>
      </w:r>
      <w:r>
        <w:rPr>
          <w:rFonts w:ascii="Times New Roman" w:hAnsi="Times New Roman" w:cs="Times New Roman"/>
          <w:sz w:val="24"/>
          <w:szCs w:val="24"/>
        </w:rPr>
        <w:t xml:space="preserve">, тощая </w:t>
      </w:r>
      <w:r>
        <w:rPr>
          <w:rFonts w:ascii="Times New Roman" w:hAnsi="Times New Roman" w:cs="Times New Roman"/>
          <w:sz w:val="24"/>
          <w:szCs w:val="24"/>
        </w:rPr>
        <w:t>1.9мм</w:t>
      </w:r>
      <w:r>
        <w:rPr>
          <w:rFonts w:ascii="Times New Roman" w:hAnsi="Times New Roman" w:cs="Times New Roman"/>
          <w:sz w:val="24"/>
          <w:szCs w:val="24"/>
        </w:rPr>
        <w:t xml:space="preserve">, подвздошная </w:t>
      </w: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>мм</w:t>
      </w:r>
    </w:p>
    <w:p w:rsid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59A2">
        <w:rPr>
          <w:rFonts w:ascii="Times New Roman" w:hAnsi="Times New Roman" w:cs="Times New Roman"/>
          <w:sz w:val="24"/>
          <w:szCs w:val="24"/>
        </w:rPr>
        <w:t>Слоистость стенок сохранена</w:t>
      </w:r>
      <w:r w:rsidRPr="00A259A2"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 xml:space="preserve">лизистая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повышенной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</w:p>
    <w:p w:rsidR="00A259A2" w:rsidRP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59A2">
        <w:rPr>
          <w:rFonts w:ascii="Times New Roman" w:hAnsi="Times New Roman" w:cs="Times New Roman"/>
          <w:sz w:val="24"/>
          <w:szCs w:val="24"/>
        </w:rPr>
        <w:t xml:space="preserve">Перистальтика </w:t>
      </w:r>
      <w:r>
        <w:rPr>
          <w:rFonts w:ascii="Times New Roman" w:hAnsi="Times New Roman" w:cs="Times New Roman"/>
          <w:sz w:val="24"/>
          <w:szCs w:val="24"/>
        </w:rPr>
        <w:t>снижена</w:t>
      </w:r>
    </w:p>
    <w:p w:rsidR="00A259A2" w:rsidRPr="00CD5543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5543">
        <w:rPr>
          <w:rFonts w:ascii="Times New Roman" w:hAnsi="Times New Roman" w:cs="Times New Roman"/>
          <w:sz w:val="24"/>
          <w:szCs w:val="24"/>
        </w:rPr>
        <w:t>---Подвздошно-ободочный сфинктер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543">
        <w:rPr>
          <w:rFonts w:ascii="Times New Roman" w:hAnsi="Times New Roman" w:cs="Times New Roman"/>
          <w:sz w:val="24"/>
          <w:szCs w:val="24"/>
        </w:rPr>
        <w:t xml:space="preserve"> визуализируется</w:t>
      </w:r>
      <w:r>
        <w:rPr>
          <w:rFonts w:ascii="Times New Roman" w:hAnsi="Times New Roman" w:cs="Times New Roman"/>
          <w:sz w:val="24"/>
          <w:szCs w:val="24"/>
        </w:rPr>
        <w:t xml:space="preserve">, без особенностей </w:t>
      </w:r>
    </w:p>
    <w:p w:rsidR="00A259A2" w:rsidRP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---Ободочная кишка, стенка 1</w:t>
      </w:r>
      <w:r w:rsidRPr="0008365B">
        <w:rPr>
          <w:rFonts w:ascii="Times New Roman" w:hAnsi="Times New Roman" w:cs="Times New Roman"/>
          <w:sz w:val="24"/>
          <w:szCs w:val="24"/>
        </w:rPr>
        <w:t>мм, содержимое оформленное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9A2" w:rsidRP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Окружающие ткани повышенной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</w:p>
    <w:p w:rsidR="00A259A2" w:rsidRPr="0008365B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Затеки свободной жидкости </w:t>
      </w:r>
    </w:p>
    <w:p w:rsidR="00A259A2" w:rsidRPr="0008365B" w:rsidRDefault="00A259A2" w:rsidP="00A259A2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65B">
        <w:rPr>
          <w:rFonts w:ascii="Times New Roman" w:hAnsi="Times New Roman" w:cs="Times New Roman"/>
          <w:b/>
          <w:sz w:val="24"/>
          <w:szCs w:val="24"/>
        </w:rPr>
        <w:t xml:space="preserve">Поджелудочная железа </w:t>
      </w:r>
    </w:p>
    <w:p w:rsid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</w:t>
      </w:r>
      <w:r>
        <w:rPr>
          <w:rFonts w:ascii="Times New Roman" w:hAnsi="Times New Roman" w:cs="Times New Roman"/>
          <w:sz w:val="24"/>
          <w:szCs w:val="24"/>
        </w:rPr>
        <w:t>левой доли 6.1мм</w:t>
      </w:r>
    </w:p>
    <w:p w:rsid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7189">
        <w:rPr>
          <w:rFonts w:ascii="Times New Roman" w:hAnsi="Times New Roman" w:cs="Times New Roman"/>
          <w:sz w:val="24"/>
          <w:szCs w:val="24"/>
        </w:rPr>
        <w:t xml:space="preserve">Структура </w:t>
      </w:r>
      <w:r>
        <w:rPr>
          <w:rFonts w:ascii="Times New Roman" w:hAnsi="Times New Roman" w:cs="Times New Roman"/>
          <w:sz w:val="24"/>
          <w:szCs w:val="24"/>
        </w:rPr>
        <w:t xml:space="preserve">однородная,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снижена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9A2" w:rsidRPr="00617189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7189">
        <w:rPr>
          <w:rFonts w:ascii="Times New Roman" w:hAnsi="Times New Roman" w:cs="Times New Roman"/>
          <w:sz w:val="24"/>
          <w:szCs w:val="24"/>
        </w:rPr>
        <w:t xml:space="preserve">Проток </w:t>
      </w:r>
      <w:r>
        <w:rPr>
          <w:rFonts w:ascii="Times New Roman" w:hAnsi="Times New Roman" w:cs="Times New Roman"/>
          <w:sz w:val="24"/>
          <w:szCs w:val="24"/>
        </w:rPr>
        <w:t>не расширен</w:t>
      </w:r>
    </w:p>
    <w:p w:rsidR="00A259A2" w:rsidRDefault="00A259A2" w:rsidP="00A259A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Очаговые образования не визуализируются</w:t>
      </w:r>
    </w:p>
    <w:p w:rsidR="00A259A2" w:rsidRDefault="00A259A2" w:rsidP="00A259A2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259A2" w:rsidRPr="005F76B3" w:rsidRDefault="00A259A2" w:rsidP="00A259A2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259A2" w:rsidRPr="005F76B3" w:rsidRDefault="00A259A2" w:rsidP="00A259A2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76B3">
        <w:rPr>
          <w:rFonts w:ascii="Times New Roman" w:hAnsi="Times New Roman" w:cs="Times New Roman"/>
          <w:b/>
          <w:sz w:val="24"/>
          <w:szCs w:val="24"/>
        </w:rPr>
        <w:t>Брюшная полость</w:t>
      </w:r>
      <w:r w:rsidRPr="005F76B3">
        <w:rPr>
          <w:rFonts w:ascii="Times New Roman" w:hAnsi="Times New Roman" w:cs="Times New Roman"/>
          <w:sz w:val="24"/>
          <w:szCs w:val="24"/>
        </w:rPr>
        <w:t>:</w:t>
      </w:r>
    </w:p>
    <w:p w:rsidR="00A259A2" w:rsidRDefault="00A259A2" w:rsidP="00A259A2">
      <w:pPr>
        <w:pStyle w:val="a3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 xml:space="preserve">Свободная жидкость в брюшной полости </w:t>
      </w:r>
      <w:r>
        <w:rPr>
          <w:rFonts w:ascii="Times New Roman" w:hAnsi="Times New Roman" w:cs="Times New Roman"/>
          <w:sz w:val="24"/>
          <w:szCs w:val="24"/>
        </w:rPr>
        <w:t>– виз-</w:t>
      </w:r>
      <w:proofErr w:type="spellStart"/>
      <w:r>
        <w:rPr>
          <w:rFonts w:ascii="Times New Roman" w:hAnsi="Times New Roman" w:cs="Times New Roman"/>
          <w:sz w:val="24"/>
          <w:szCs w:val="24"/>
        </w:rPr>
        <w:t>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затеки свободной жидкости диффузно по всей брюшной полости</w:t>
      </w:r>
    </w:p>
    <w:p w:rsidR="00A259A2" w:rsidRPr="00E0190D" w:rsidRDefault="00A259A2" w:rsidP="00A259A2">
      <w:pPr>
        <w:pStyle w:val="a3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0190D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вободный газ в брюшной полости </w:t>
      </w:r>
      <w:r w:rsidRPr="00E0190D">
        <w:rPr>
          <w:rFonts w:ascii="Times New Roman" w:hAnsi="Times New Roman" w:cs="Times New Roman"/>
          <w:sz w:val="24"/>
          <w:szCs w:val="24"/>
        </w:rPr>
        <w:t>не визуализируется</w:t>
      </w:r>
    </w:p>
    <w:p w:rsidR="00A259A2" w:rsidRPr="006D76C8" w:rsidRDefault="00A259A2" w:rsidP="00A259A2">
      <w:pPr>
        <w:pStyle w:val="a3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D76C8">
        <w:rPr>
          <w:rFonts w:ascii="Times New Roman" w:hAnsi="Times New Roman" w:cs="Times New Roman"/>
          <w:sz w:val="24"/>
          <w:szCs w:val="24"/>
        </w:rPr>
        <w:t xml:space="preserve">Ткани сальника и брыжейки: </w:t>
      </w:r>
      <w:r>
        <w:rPr>
          <w:rFonts w:ascii="Times New Roman" w:hAnsi="Times New Roman" w:cs="Times New Roman"/>
          <w:sz w:val="24"/>
          <w:szCs w:val="24"/>
        </w:rPr>
        <w:t xml:space="preserve">диффузно повышенной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неоднородный</w:t>
      </w:r>
      <w:proofErr w:type="gramEnd"/>
      <w:r>
        <w:rPr>
          <w:rFonts w:ascii="Times New Roman" w:hAnsi="Times New Roman" w:cs="Times New Roman"/>
          <w:sz w:val="24"/>
          <w:szCs w:val="24"/>
        </w:rPr>
        <w:t>, пропитан жидкостью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9A2" w:rsidRPr="005F76B3" w:rsidRDefault="00A259A2" w:rsidP="00A259A2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76B3">
        <w:rPr>
          <w:rFonts w:ascii="Times New Roman" w:hAnsi="Times New Roman" w:cs="Times New Roman"/>
          <w:b/>
          <w:sz w:val="24"/>
          <w:szCs w:val="24"/>
        </w:rPr>
        <w:t>Л/у брюшной полости</w:t>
      </w:r>
      <w:r w:rsidRPr="005F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местами виз-</w:t>
      </w:r>
      <w:proofErr w:type="spellStart"/>
      <w:r>
        <w:rPr>
          <w:rFonts w:ascii="Times New Roman" w:hAnsi="Times New Roman" w:cs="Times New Roman"/>
          <w:sz w:val="24"/>
          <w:szCs w:val="24"/>
        </w:rPr>
        <w:t>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диаметром до 4.2мм, однородной структуры,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гипоэхогенны</w:t>
      </w:r>
      <w:proofErr w:type="spellEnd"/>
      <w:r>
        <w:rPr>
          <w:rFonts w:ascii="Times New Roman" w:hAnsi="Times New Roman" w:cs="Times New Roman"/>
          <w:sz w:val="24"/>
          <w:szCs w:val="24"/>
        </w:rPr>
        <w:t>, слабо просматриваются;</w:t>
      </w:r>
    </w:p>
    <w:p w:rsidR="00A259A2" w:rsidRDefault="00A259A2" w:rsidP="00A259A2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259A2" w:rsidRDefault="00A259A2" w:rsidP="00A259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59A2" w:rsidRDefault="00A259A2" w:rsidP="00A259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59A2" w:rsidRDefault="00A259A2" w:rsidP="00A259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59A2" w:rsidRDefault="00A259A2" w:rsidP="00A259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A259A2" w:rsidRDefault="00A259A2" w:rsidP="00A259A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момент исследования УЗИ признаки: </w:t>
      </w:r>
    </w:p>
    <w:p w:rsidR="00493858" w:rsidRDefault="00493858" w:rsidP="0049385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Гепатопатии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(расширение печеночных сосудов, спонтанное контрастирование в сосудах)</w:t>
      </w: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Гастроэнтеропатии с признаками снижения перистальтики и эвакуации</w:t>
      </w: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Наличие затеков свободной жидкости диффузно по всей брюшной полости</w:t>
      </w:r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Диффузный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Оментит</w:t>
      </w:r>
      <w:proofErr w:type="spellEnd"/>
    </w:p>
    <w:p w:rsidR="00A259A2" w:rsidRDefault="00A259A2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Слабая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Нефромегалия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повышение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эхогенности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коркового слоя почек билатерально</w:t>
      </w:r>
    </w:p>
    <w:p w:rsidR="00A259A2" w:rsidRDefault="00A259A2" w:rsidP="00A259A2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493858" w:rsidRPr="00493858" w:rsidRDefault="00493858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59A2" w:rsidRPr="00493858" w:rsidRDefault="00493858" w:rsidP="00A259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93858">
        <w:rPr>
          <w:rFonts w:ascii="Times New Roman" w:hAnsi="Times New Roman" w:cs="Times New Roman"/>
          <w:b/>
          <w:sz w:val="24"/>
          <w:szCs w:val="24"/>
        </w:rPr>
        <w:t>Наличие свободной жидкости в грудной полости!</w:t>
      </w:r>
    </w:p>
    <w:p w:rsidR="00493858" w:rsidRDefault="00493858" w:rsidP="00A259A2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A259A2" w:rsidRDefault="00A259A2" w:rsidP="00A259A2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A259A2" w:rsidRDefault="00A259A2" w:rsidP="00A259A2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A259A2" w:rsidRDefault="00A259A2" w:rsidP="00A259A2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493858" w:rsidRDefault="00493858" w:rsidP="00A259A2">
      <w:pPr>
        <w:spacing w:after="0"/>
        <w:rPr>
          <w:rFonts w:ascii="Times New Roman" w:hAnsi="Times New Roman" w:cs="Times New Roman"/>
          <w:sz w:val="16"/>
          <w:szCs w:val="24"/>
        </w:rPr>
      </w:pPr>
      <w:bookmarkStart w:id="0" w:name="_GoBack"/>
      <w:bookmarkEnd w:id="0"/>
    </w:p>
    <w:p w:rsidR="00A259A2" w:rsidRPr="0008365B" w:rsidRDefault="00A259A2" w:rsidP="00A259A2">
      <w:pPr>
        <w:spacing w:after="0"/>
        <w:rPr>
          <w:rFonts w:ascii="Times New Roman" w:hAnsi="Times New Roman" w:cs="Times New Roman"/>
          <w:sz w:val="16"/>
          <w:szCs w:val="24"/>
        </w:rPr>
      </w:pPr>
      <w:r w:rsidRPr="0008365B">
        <w:rPr>
          <w:rFonts w:ascii="Times New Roman" w:hAnsi="Times New Roman" w:cs="Times New Roman"/>
          <w:sz w:val="16"/>
          <w:szCs w:val="24"/>
        </w:rPr>
        <w:t>Врач: Тагиева К.М.</w:t>
      </w:r>
    </w:p>
    <w:p w:rsidR="00A259A2" w:rsidRPr="0008365B" w:rsidRDefault="00A259A2" w:rsidP="00A259A2">
      <w:pPr>
        <w:rPr>
          <w:sz w:val="18"/>
        </w:rPr>
      </w:pPr>
      <w:r w:rsidRPr="0008365B">
        <w:rPr>
          <w:rFonts w:ascii="Times New Roman" w:eastAsia="Times New Roman" w:hAnsi="Times New Roman" w:cs="Times New Roman"/>
          <w:sz w:val="18"/>
          <w:szCs w:val="24"/>
          <w:lang w:eastAsia="ru-RU"/>
        </w:rPr>
        <w:t>Заключение УЗИ не является диагнозом и требует интерпретации лечащим врачом в совокупности с другими методами исследования</w:t>
      </w:r>
    </w:p>
    <w:p w:rsidR="00A259A2" w:rsidRDefault="00A259A2" w:rsidP="00A259A2"/>
    <w:p w:rsidR="00A259A2" w:rsidRDefault="00A259A2" w:rsidP="00A259A2"/>
    <w:p w:rsidR="0028140E" w:rsidRDefault="0028140E"/>
    <w:sectPr w:rsidR="00281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606B"/>
    <w:multiLevelType w:val="hybridMultilevel"/>
    <w:tmpl w:val="51768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52612"/>
    <w:multiLevelType w:val="hybridMultilevel"/>
    <w:tmpl w:val="B0C61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642B44"/>
    <w:multiLevelType w:val="hybridMultilevel"/>
    <w:tmpl w:val="12803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525CF"/>
    <w:multiLevelType w:val="hybridMultilevel"/>
    <w:tmpl w:val="98545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4075E2"/>
    <w:multiLevelType w:val="hybridMultilevel"/>
    <w:tmpl w:val="C568A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E6720"/>
    <w:multiLevelType w:val="hybridMultilevel"/>
    <w:tmpl w:val="C4D6D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C3F3B"/>
    <w:multiLevelType w:val="hybridMultilevel"/>
    <w:tmpl w:val="C568A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AB572C"/>
    <w:multiLevelType w:val="hybridMultilevel"/>
    <w:tmpl w:val="2076A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C23"/>
    <w:rsid w:val="0028140E"/>
    <w:rsid w:val="00493858"/>
    <w:rsid w:val="00931C23"/>
    <w:rsid w:val="00A2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9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9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2022-01-22T08:11:00Z</dcterms:created>
  <dcterms:modified xsi:type="dcterms:W3CDTF">2022-01-22T08:23:00Z</dcterms:modified>
</cp:coreProperties>
</file>