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2414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2414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A35AB5">
                        <w:pPr>
                          <w:pStyle w:val="a6"/>
                        </w:pPr>
                        <w:r>
                          <w:t>22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A35AB5" w:rsidP="00DE4F73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A35AB5">
                          <w:t>Котелевская</w:t>
                        </w:r>
                        <w:proofErr w:type="spellEnd"/>
                        <w:r w:rsidR="00A35AB5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35AB5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35AB5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35AB5">
                        <w:pPr>
                          <w:pStyle w:val="a6"/>
                        </w:pPr>
                        <w:r>
                          <w:t xml:space="preserve">10 лет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35AB5">
                        <w:pPr>
                          <w:pStyle w:val="a6"/>
                          <w:snapToGrid w:val="0"/>
                        </w:pPr>
                        <w:r>
                          <w:t>Василий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35AB5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35AB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5AB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A35AB5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414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A4717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35AB5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2022-01-22T07:22:00Z</dcterms:created>
  <dcterms:modified xsi:type="dcterms:W3CDTF">2022-01-22T07:22:00Z</dcterms:modified>
</cp:coreProperties>
</file>