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76B10D" w14:textId="77777777" w:rsidR="00194FD8" w:rsidRPr="002B1B72" w:rsidRDefault="001913A2" w:rsidP="002B1B72">
      <w:pPr>
        <w:spacing w:after="120" w:line="240" w:lineRule="auto"/>
        <w:jc w:val="center"/>
        <w:rPr>
          <w:b/>
          <w:sz w:val="36"/>
        </w:rPr>
      </w:pPr>
      <w:bookmarkStart w:id="0" w:name="_GoBack"/>
      <w:bookmarkEnd w:id="0"/>
      <w:r w:rsidRPr="002B1B72">
        <w:rPr>
          <w:b/>
          <w:sz w:val="36"/>
        </w:rPr>
        <w:t>ПРОТОКОЛ</w:t>
      </w:r>
    </w:p>
    <w:p w14:paraId="3572E9D5" w14:textId="77777777" w:rsidR="001913A2" w:rsidRPr="002B1B72" w:rsidRDefault="001913A2" w:rsidP="002B1B72">
      <w:pPr>
        <w:spacing w:after="120" w:line="240" w:lineRule="auto"/>
        <w:jc w:val="center"/>
        <w:rPr>
          <w:b/>
          <w:sz w:val="28"/>
        </w:rPr>
      </w:pPr>
      <w:r w:rsidRPr="002B1B72">
        <w:rPr>
          <w:b/>
          <w:sz w:val="28"/>
        </w:rPr>
        <w:t>ультразвукового исследования (УЗИ)</w:t>
      </w:r>
    </w:p>
    <w:tbl>
      <w:tblPr>
        <w:tblStyle w:val="a9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13"/>
        <w:gridCol w:w="7932"/>
      </w:tblGrid>
      <w:tr w:rsidR="001913A2" w14:paraId="6A31AA40" w14:textId="77777777" w:rsidTr="003860EF">
        <w:tc>
          <w:tcPr>
            <w:tcW w:w="1413" w:type="dxa"/>
          </w:tcPr>
          <w:p w14:paraId="14816D5E" w14:textId="77777777" w:rsidR="001913A2" w:rsidRDefault="003860EF">
            <w:r>
              <w:t>Дата:</w:t>
            </w:r>
          </w:p>
        </w:tc>
        <w:tc>
          <w:tcPr>
            <w:tcW w:w="7932" w:type="dxa"/>
          </w:tcPr>
          <w:p w14:paraId="444D7295" w14:textId="0918ABC4" w:rsidR="001913A2" w:rsidRDefault="00A05C38">
            <w:bookmarkStart w:id="1" w:name="currentDate"/>
            <w:bookmarkEnd w:id="1"/>
            <w:r>
              <w:t>27.11.2021 17:27:19</w:t>
            </w:r>
          </w:p>
        </w:tc>
      </w:tr>
      <w:tr w:rsidR="001913A2" w14:paraId="2E0364EC" w14:textId="77777777" w:rsidTr="003860EF">
        <w:tc>
          <w:tcPr>
            <w:tcW w:w="1413" w:type="dxa"/>
          </w:tcPr>
          <w:p w14:paraId="0E5D3737" w14:textId="77777777" w:rsidR="003860EF" w:rsidRDefault="003860EF">
            <w:r>
              <w:t>Заказчик:</w:t>
            </w:r>
          </w:p>
        </w:tc>
        <w:tc>
          <w:tcPr>
            <w:tcW w:w="7932" w:type="dxa"/>
          </w:tcPr>
          <w:p w14:paraId="291BE3EB" w14:textId="28EC440C" w:rsidR="001913A2" w:rsidRDefault="00A05C38">
            <w:bookmarkStart w:id="2" w:name="Client"/>
            <w:bookmarkEnd w:id="2"/>
            <w:r>
              <w:t>Онищенко  Эдуард  Анатольевич</w:t>
            </w:r>
          </w:p>
        </w:tc>
      </w:tr>
      <w:tr w:rsidR="001913A2" w14:paraId="39C38527" w14:textId="77777777" w:rsidTr="003860EF">
        <w:tc>
          <w:tcPr>
            <w:tcW w:w="1413" w:type="dxa"/>
          </w:tcPr>
          <w:p w14:paraId="53436E33" w14:textId="77777777" w:rsidR="001913A2" w:rsidRDefault="003860EF">
            <w:r>
              <w:t>Животное:</w:t>
            </w:r>
          </w:p>
        </w:tc>
        <w:tc>
          <w:tcPr>
            <w:tcW w:w="7932" w:type="dxa"/>
          </w:tcPr>
          <w:p w14:paraId="5CE78AC5" w14:textId="128239B3" w:rsidR="001913A2" w:rsidRDefault="00A05C38">
            <w:bookmarkStart w:id="3" w:name="Trees"/>
            <w:bookmarkEnd w:id="3"/>
            <w:r>
              <w:t>Собака</w:t>
            </w:r>
          </w:p>
        </w:tc>
      </w:tr>
      <w:tr w:rsidR="001913A2" w14:paraId="61B7ACC5" w14:textId="77777777" w:rsidTr="003860EF">
        <w:tc>
          <w:tcPr>
            <w:tcW w:w="1413" w:type="dxa"/>
          </w:tcPr>
          <w:p w14:paraId="1CD7FDFD" w14:textId="77777777" w:rsidR="001913A2" w:rsidRDefault="003860EF">
            <w:r>
              <w:t>Кличка:</w:t>
            </w:r>
          </w:p>
        </w:tc>
        <w:tc>
          <w:tcPr>
            <w:tcW w:w="7932" w:type="dxa"/>
          </w:tcPr>
          <w:p w14:paraId="25379E11" w14:textId="0AFB46CC" w:rsidR="001913A2" w:rsidRDefault="00A05C38">
            <w:bookmarkStart w:id="4" w:name="Pets"/>
            <w:bookmarkEnd w:id="4"/>
            <w:r>
              <w:t>Тася</w:t>
            </w:r>
          </w:p>
        </w:tc>
      </w:tr>
      <w:tr w:rsidR="003860EF" w14:paraId="4E24B320" w14:textId="77777777" w:rsidTr="003860EF">
        <w:tc>
          <w:tcPr>
            <w:tcW w:w="1413" w:type="dxa"/>
          </w:tcPr>
          <w:p w14:paraId="5E6BDD0D" w14:textId="77777777" w:rsidR="003860EF" w:rsidRDefault="003860EF">
            <w:r>
              <w:t>Возраст:</w:t>
            </w:r>
          </w:p>
        </w:tc>
        <w:tc>
          <w:tcPr>
            <w:tcW w:w="7932" w:type="dxa"/>
          </w:tcPr>
          <w:p w14:paraId="6B0C339B" w14:textId="77777777" w:rsidR="003860EF" w:rsidRDefault="003860EF"/>
        </w:tc>
      </w:tr>
    </w:tbl>
    <w:p w14:paraId="70F8A92A" w14:textId="77777777" w:rsidR="00EB3EC0" w:rsidRDefault="00EB3EC0" w:rsidP="00EB3EC0">
      <w:pPr>
        <w:spacing w:after="60"/>
      </w:pPr>
    </w:p>
    <w:p w14:paraId="1404CC66" w14:textId="77777777" w:rsidR="007275DE" w:rsidRPr="00E72FCA" w:rsidRDefault="007275DE" w:rsidP="00EB3EC0">
      <w:pPr>
        <w:spacing w:after="60"/>
        <w:rPr>
          <w:rFonts w:ascii="Century Gothic" w:hAnsi="Century Gothic"/>
          <w:b/>
        </w:rPr>
      </w:pPr>
      <w:r w:rsidRPr="00E72FCA">
        <w:rPr>
          <w:rFonts w:ascii="Century Gothic" w:hAnsi="Century Gothic"/>
          <w:b/>
        </w:rPr>
        <w:t>Печень</w:t>
      </w:r>
    </w:p>
    <w:tbl>
      <w:tblPr>
        <w:tblStyle w:val="a9"/>
        <w:tblW w:w="9344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344"/>
      </w:tblGrid>
      <w:tr w:rsidR="003860EF" w14:paraId="13C317AF" w14:textId="77777777" w:rsidTr="00EB3EC0">
        <w:trPr>
          <w:trHeight w:val="356"/>
        </w:trPr>
        <w:tc>
          <w:tcPr>
            <w:tcW w:w="9344" w:type="dxa"/>
            <w:shd w:val="clear" w:color="auto" w:fill="FFF2CC" w:themeFill="accent4" w:themeFillTint="33"/>
          </w:tcPr>
          <w:p w14:paraId="172223C6" w14:textId="64D7A9B1" w:rsidR="00EB3EC0" w:rsidRDefault="00A05C38" w:rsidP="007253D2">
            <w:pPr>
              <w:spacing w:after="60"/>
            </w:pPr>
            <w:bookmarkStart w:id="5" w:name="liver"/>
            <w:bookmarkEnd w:id="5"/>
            <w:r>
              <w:t>до 36 мм контуры ровные четкие , эхогенность ПОВЫШЕНА , эхоструктура однородная , сосудистый рисунок не изменен , правее ЖП гипоэхогенное однородное аваскулярное четкоочерченное образование 4х5мм , левее- аналогичное 2х2мм</w:t>
            </w:r>
          </w:p>
        </w:tc>
      </w:tr>
    </w:tbl>
    <w:p w14:paraId="3E704341" w14:textId="77777777" w:rsidR="00EB3EC0" w:rsidRPr="00E72FCA" w:rsidRDefault="00EB3EC0" w:rsidP="00EB3EC0">
      <w:pPr>
        <w:spacing w:after="60"/>
        <w:rPr>
          <w:rFonts w:ascii="Century Gothic" w:hAnsi="Century Gothic"/>
          <w:b/>
        </w:rPr>
      </w:pPr>
      <w:r w:rsidRPr="00E72FCA">
        <w:rPr>
          <w:rFonts w:ascii="Century Gothic" w:hAnsi="Century Gothic"/>
          <w:b/>
        </w:rPr>
        <w:t>Желчный пузырь</w:t>
      </w:r>
    </w:p>
    <w:tbl>
      <w:tblPr>
        <w:tblStyle w:val="a9"/>
        <w:tblW w:w="9344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344"/>
      </w:tblGrid>
      <w:tr w:rsidR="00EB3EC0" w14:paraId="32473F14" w14:textId="77777777" w:rsidTr="00EB3EC0">
        <w:trPr>
          <w:trHeight w:val="359"/>
        </w:trPr>
        <w:tc>
          <w:tcPr>
            <w:tcW w:w="9344" w:type="dxa"/>
            <w:shd w:val="clear" w:color="auto" w:fill="FFF2CC" w:themeFill="accent4" w:themeFillTint="33"/>
          </w:tcPr>
          <w:p w14:paraId="73D0F4AB" w14:textId="4095E43C" w:rsidR="00EB3EC0" w:rsidRDefault="00A05C38" w:rsidP="007253D2">
            <w:pPr>
              <w:spacing w:after="60"/>
            </w:pPr>
            <w:bookmarkStart w:id="6" w:name="gall_bladder"/>
            <w:bookmarkEnd w:id="6"/>
            <w:r>
              <w:t>27х16м содержимое анэхогенное однородное , стенки нитивидные</w:t>
            </w:r>
          </w:p>
        </w:tc>
      </w:tr>
    </w:tbl>
    <w:p w14:paraId="724BBEF3" w14:textId="77777777" w:rsidR="00EB3EC0" w:rsidRPr="00E72FCA" w:rsidRDefault="00EB3EC0" w:rsidP="00EB3EC0">
      <w:pPr>
        <w:spacing w:after="60"/>
        <w:rPr>
          <w:rFonts w:ascii="Century Gothic" w:hAnsi="Century Gothic"/>
          <w:b/>
        </w:rPr>
      </w:pPr>
      <w:r w:rsidRPr="00E72FCA">
        <w:rPr>
          <w:rFonts w:ascii="Century Gothic" w:hAnsi="Century Gothic"/>
          <w:b/>
        </w:rPr>
        <w:t>Правая почка</w:t>
      </w:r>
    </w:p>
    <w:tbl>
      <w:tblPr>
        <w:tblStyle w:val="a9"/>
        <w:tblW w:w="9344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344"/>
      </w:tblGrid>
      <w:tr w:rsidR="00EB3EC0" w14:paraId="3AC3E4EB" w14:textId="77777777" w:rsidTr="00EB3EC0">
        <w:trPr>
          <w:trHeight w:val="349"/>
        </w:trPr>
        <w:tc>
          <w:tcPr>
            <w:tcW w:w="9344" w:type="dxa"/>
            <w:shd w:val="clear" w:color="auto" w:fill="FFF2CC" w:themeFill="accent4" w:themeFillTint="33"/>
          </w:tcPr>
          <w:p w14:paraId="5EE96491" w14:textId="5161B214" w:rsidR="00EB3EC0" w:rsidRDefault="00A05C38" w:rsidP="00EB3EC0">
            <w:pPr>
              <w:spacing w:after="60"/>
            </w:pPr>
            <w:bookmarkStart w:id="7" w:name="right_kidney"/>
            <w:bookmarkEnd w:id="7"/>
            <w:r>
              <w:t>33х17мм контуры ровные четкие , толщина паренхимы 4мм ,эхогенность внешнего слоя-2мм-обычная , внутреннего слоя-2мм- ПОВЫШЕНА , эхоструктура и члс не изменены , при цдк кровоток не изменен</w:t>
            </w:r>
          </w:p>
        </w:tc>
      </w:tr>
    </w:tbl>
    <w:p w14:paraId="0831E7D6" w14:textId="77777777" w:rsidR="00EB3EC0" w:rsidRPr="00E72FCA" w:rsidRDefault="00EB3EC0" w:rsidP="00EB3EC0">
      <w:pPr>
        <w:spacing w:after="60"/>
        <w:rPr>
          <w:rFonts w:ascii="Century Gothic" w:hAnsi="Century Gothic"/>
          <w:b/>
        </w:rPr>
      </w:pPr>
      <w:r w:rsidRPr="00E72FCA">
        <w:rPr>
          <w:rFonts w:ascii="Century Gothic" w:hAnsi="Century Gothic"/>
          <w:b/>
        </w:rPr>
        <w:t>Левая почка</w:t>
      </w:r>
    </w:p>
    <w:tbl>
      <w:tblPr>
        <w:tblStyle w:val="a9"/>
        <w:tblW w:w="9344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344"/>
      </w:tblGrid>
      <w:tr w:rsidR="00EB3EC0" w14:paraId="4024DC72" w14:textId="77777777" w:rsidTr="00F90BFE">
        <w:trPr>
          <w:trHeight w:val="349"/>
        </w:trPr>
        <w:tc>
          <w:tcPr>
            <w:tcW w:w="9344" w:type="dxa"/>
            <w:shd w:val="clear" w:color="auto" w:fill="FFF2CC" w:themeFill="accent4" w:themeFillTint="33"/>
          </w:tcPr>
          <w:p w14:paraId="7D97B5C2" w14:textId="2BF992C4" w:rsidR="00EE325A" w:rsidRDefault="00A05C38" w:rsidP="00EB3EC0">
            <w:pPr>
              <w:spacing w:after="60"/>
            </w:pPr>
            <w:bookmarkStart w:id="8" w:name="left_kidney"/>
            <w:bookmarkEnd w:id="8"/>
            <w:r>
              <w:t>33х17мм контуры ровные четкие , толщина паренхимы 4мм ,эхогенность внешнего слоя-2мм-обычная , внутреннего слоя-2мм- ПОВЫШЕНА , эхоструктура и члс не изменены , при цдк кровоток не изменен</w:t>
            </w:r>
          </w:p>
        </w:tc>
      </w:tr>
    </w:tbl>
    <w:p w14:paraId="6129DCC0" w14:textId="77777777" w:rsidR="00EB3EC0" w:rsidRPr="00E72FCA" w:rsidRDefault="00EB3EC0" w:rsidP="00EB3EC0">
      <w:pPr>
        <w:spacing w:after="60"/>
        <w:rPr>
          <w:rFonts w:ascii="Century Gothic" w:hAnsi="Century Gothic"/>
          <w:b/>
        </w:rPr>
      </w:pPr>
      <w:r w:rsidRPr="00E72FCA">
        <w:rPr>
          <w:rFonts w:ascii="Century Gothic" w:hAnsi="Century Gothic"/>
          <w:b/>
        </w:rPr>
        <w:t>Селезёнка</w:t>
      </w:r>
    </w:p>
    <w:tbl>
      <w:tblPr>
        <w:tblStyle w:val="a9"/>
        <w:tblW w:w="9344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344"/>
      </w:tblGrid>
      <w:tr w:rsidR="00EB3EC0" w14:paraId="7E8FF5B8" w14:textId="77777777" w:rsidTr="00F90BFE">
        <w:trPr>
          <w:trHeight w:val="349"/>
        </w:trPr>
        <w:tc>
          <w:tcPr>
            <w:tcW w:w="9344" w:type="dxa"/>
            <w:shd w:val="clear" w:color="auto" w:fill="FFF2CC" w:themeFill="accent4" w:themeFillTint="33"/>
          </w:tcPr>
          <w:p w14:paraId="1E069BB3" w14:textId="20803974" w:rsidR="00EB3EC0" w:rsidRDefault="00A05C38" w:rsidP="00EB3EC0">
            <w:pPr>
              <w:spacing w:after="60"/>
            </w:pPr>
            <w:bookmarkStart w:id="9" w:name="spleen"/>
            <w:bookmarkEnd w:id="9"/>
            <w:r>
              <w:t>8х90мм  контуры ровные четкие , эхогенность обычная , эхоструктура однородная , гипоэхогенное неоднородное аваскулярное четкоочерченное образование 10х10ммв в\сегменте</w:t>
            </w:r>
          </w:p>
        </w:tc>
      </w:tr>
    </w:tbl>
    <w:p w14:paraId="73D28FEC" w14:textId="77777777" w:rsidR="00EB3EC0" w:rsidRPr="00E72FCA" w:rsidRDefault="00EB3EC0" w:rsidP="00EB3EC0">
      <w:pPr>
        <w:spacing w:after="60"/>
        <w:rPr>
          <w:rFonts w:ascii="Century Gothic" w:hAnsi="Century Gothic"/>
          <w:b/>
        </w:rPr>
      </w:pPr>
      <w:r w:rsidRPr="00E72FCA">
        <w:rPr>
          <w:rFonts w:ascii="Century Gothic" w:hAnsi="Century Gothic"/>
          <w:b/>
        </w:rPr>
        <w:t>Мочевой пузырь</w:t>
      </w:r>
    </w:p>
    <w:tbl>
      <w:tblPr>
        <w:tblStyle w:val="a9"/>
        <w:tblW w:w="9344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344"/>
      </w:tblGrid>
      <w:tr w:rsidR="00EB3EC0" w14:paraId="3D4AE662" w14:textId="77777777" w:rsidTr="00F90BFE">
        <w:trPr>
          <w:trHeight w:val="349"/>
        </w:trPr>
        <w:tc>
          <w:tcPr>
            <w:tcW w:w="9344" w:type="dxa"/>
            <w:shd w:val="clear" w:color="auto" w:fill="FFF2CC" w:themeFill="accent4" w:themeFillTint="33"/>
          </w:tcPr>
          <w:p w14:paraId="6FE84924" w14:textId="7228DF38" w:rsidR="007253D2" w:rsidRDefault="00A05C38" w:rsidP="007253D2">
            <w:pPr>
              <w:spacing w:after="60"/>
            </w:pPr>
            <w:bookmarkStart w:id="10" w:name="bladder"/>
            <w:bookmarkEnd w:id="10"/>
            <w:r>
              <w:t>15 мл содержимое анэхогенное однородное , стенки в области дна до 3мм</w:t>
            </w:r>
          </w:p>
        </w:tc>
      </w:tr>
    </w:tbl>
    <w:p w14:paraId="7D7524A0" w14:textId="77777777" w:rsidR="00EB3EC0" w:rsidRPr="00E72FCA" w:rsidRDefault="00EB3EC0" w:rsidP="00EB3EC0">
      <w:pPr>
        <w:spacing w:after="60"/>
        <w:rPr>
          <w:rFonts w:ascii="Century Gothic" w:hAnsi="Century Gothic"/>
          <w:b/>
        </w:rPr>
      </w:pPr>
      <w:r w:rsidRPr="00E72FCA">
        <w:rPr>
          <w:rFonts w:ascii="Century Gothic" w:hAnsi="Century Gothic"/>
          <w:b/>
        </w:rPr>
        <w:t>Забрюш</w:t>
      </w:r>
      <w:r w:rsidR="004F7FA2">
        <w:rPr>
          <w:rFonts w:ascii="Century Gothic" w:hAnsi="Century Gothic"/>
          <w:b/>
        </w:rPr>
        <w:t>ин</w:t>
      </w:r>
      <w:r w:rsidRPr="00E72FCA">
        <w:rPr>
          <w:rFonts w:ascii="Century Gothic" w:hAnsi="Century Gothic"/>
          <w:b/>
        </w:rPr>
        <w:t>ное пространство</w:t>
      </w:r>
    </w:p>
    <w:tbl>
      <w:tblPr>
        <w:tblStyle w:val="a9"/>
        <w:tblW w:w="9344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344"/>
      </w:tblGrid>
      <w:tr w:rsidR="00EB3EC0" w14:paraId="4BCA2E81" w14:textId="77777777" w:rsidTr="00F90BFE">
        <w:trPr>
          <w:trHeight w:val="349"/>
        </w:trPr>
        <w:tc>
          <w:tcPr>
            <w:tcW w:w="9344" w:type="dxa"/>
            <w:shd w:val="clear" w:color="auto" w:fill="FFF2CC" w:themeFill="accent4" w:themeFillTint="33"/>
          </w:tcPr>
          <w:p w14:paraId="4CF808EF" w14:textId="77777777" w:rsidR="00A05C38" w:rsidRDefault="00A05C38" w:rsidP="00EB3EC0">
            <w:pPr>
              <w:spacing w:after="60"/>
            </w:pPr>
            <w:bookmarkStart w:id="11" w:name="other_bodies"/>
            <w:bookmarkEnd w:id="11"/>
            <w:r>
              <w:t>Парааортально в эпигастрии рядом 10х10 ,5х5,5х5, 16х12мм -гипоэхогенные неоднородные с ровными четкими контурами , васкуляризированные (болезненные при надавливание датчиком ) образования .</w:t>
            </w:r>
          </w:p>
          <w:p w14:paraId="120B04F7" w14:textId="3CF5100E" w:rsidR="00EB3EC0" w:rsidRDefault="00A05C38" w:rsidP="00EB3EC0">
            <w:pPr>
              <w:spacing w:after="60"/>
            </w:pPr>
            <w:r>
              <w:t>Стенки желудка и части петель тонкой кишки пониженной эхогенности -3мм.</w:t>
            </w:r>
          </w:p>
        </w:tc>
      </w:tr>
    </w:tbl>
    <w:p w14:paraId="2666DC3D" w14:textId="77777777" w:rsidR="00EB3EC0" w:rsidRPr="00E72FCA" w:rsidRDefault="00EB3EC0" w:rsidP="00EB3EC0">
      <w:pPr>
        <w:spacing w:after="60"/>
        <w:rPr>
          <w:rFonts w:ascii="Century Gothic" w:hAnsi="Century Gothic"/>
          <w:b/>
        </w:rPr>
      </w:pPr>
      <w:r w:rsidRPr="00E72FCA">
        <w:rPr>
          <w:rFonts w:ascii="Century Gothic" w:hAnsi="Century Gothic"/>
          <w:b/>
        </w:rPr>
        <w:t>Примечание</w:t>
      </w:r>
    </w:p>
    <w:tbl>
      <w:tblPr>
        <w:tblStyle w:val="a9"/>
        <w:tblW w:w="9344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344"/>
      </w:tblGrid>
      <w:tr w:rsidR="00EB3EC0" w14:paraId="6CAE448E" w14:textId="77777777" w:rsidTr="00F90BFE">
        <w:trPr>
          <w:trHeight w:val="349"/>
        </w:trPr>
        <w:tc>
          <w:tcPr>
            <w:tcW w:w="9344" w:type="dxa"/>
            <w:shd w:val="clear" w:color="auto" w:fill="FFF2CC" w:themeFill="accent4" w:themeFillTint="33"/>
          </w:tcPr>
          <w:p w14:paraId="531BCDAD" w14:textId="77777777" w:rsidR="00EB3EC0" w:rsidRDefault="00EB3EC0" w:rsidP="00EB3EC0">
            <w:pPr>
              <w:spacing w:after="60" w:line="259" w:lineRule="auto"/>
            </w:pPr>
            <w:bookmarkStart w:id="12" w:name="note"/>
            <w:bookmarkEnd w:id="12"/>
          </w:p>
        </w:tc>
      </w:tr>
    </w:tbl>
    <w:p w14:paraId="7A09C961" w14:textId="1C384BA6" w:rsidR="009D0CE8" w:rsidRPr="009D0CE8" w:rsidRDefault="009D0CE8" w:rsidP="009D0CE8">
      <w:pPr>
        <w:spacing w:after="6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Заключение</w:t>
      </w:r>
    </w:p>
    <w:tbl>
      <w:tblPr>
        <w:tblStyle w:val="a9"/>
        <w:tblW w:w="9344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344"/>
      </w:tblGrid>
      <w:tr w:rsidR="009D0CE8" w14:paraId="0CF591E3" w14:textId="77777777" w:rsidTr="0022207F">
        <w:trPr>
          <w:trHeight w:val="349"/>
        </w:trPr>
        <w:tc>
          <w:tcPr>
            <w:tcW w:w="9344" w:type="dxa"/>
            <w:shd w:val="clear" w:color="auto" w:fill="FFF2CC" w:themeFill="accent4" w:themeFillTint="33"/>
          </w:tcPr>
          <w:p w14:paraId="647F9149" w14:textId="2075C0C1" w:rsidR="009D0CE8" w:rsidRDefault="00A05C38" w:rsidP="0022207F">
            <w:pPr>
              <w:spacing w:after="60" w:line="259" w:lineRule="auto"/>
            </w:pPr>
            <w:bookmarkStart w:id="13" w:name="conclusion"/>
            <w:bookmarkEnd w:id="13"/>
            <w:r>
              <w:t>УЗИ признаки диффузных изменений печени , почек , очаговых образований печени , селезенки , измененных параортальных л\у , воспалительного процесса в желудке и тонкой кишки .</w:t>
            </w:r>
          </w:p>
        </w:tc>
      </w:tr>
    </w:tbl>
    <w:p w14:paraId="7488EC33" w14:textId="77777777" w:rsidR="00EB3EC0" w:rsidRDefault="00EB3EC0" w:rsidP="00EB3EC0">
      <w:pPr>
        <w:spacing w:after="60"/>
      </w:pPr>
    </w:p>
    <w:p w14:paraId="43DA6108" w14:textId="77777777" w:rsidR="007275DE" w:rsidRPr="007275DE" w:rsidRDefault="00EB3EC0">
      <w:r>
        <w:lastRenderedPageBreak/>
        <w:t>Врач: Новикова Т.В.</w:t>
      </w:r>
      <w:r w:rsidR="00E72FCA">
        <w:t xml:space="preserve"> __________________</w:t>
      </w:r>
    </w:p>
    <w:sectPr w:rsidR="007275DE" w:rsidRPr="007275D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42A6B4" w14:textId="77777777" w:rsidR="002B4750" w:rsidRDefault="002B4750" w:rsidP="00194FD8">
      <w:pPr>
        <w:spacing w:after="0" w:line="240" w:lineRule="auto"/>
      </w:pPr>
      <w:r>
        <w:separator/>
      </w:r>
    </w:p>
  </w:endnote>
  <w:endnote w:type="continuationSeparator" w:id="0">
    <w:p w14:paraId="675FBEFE" w14:textId="77777777" w:rsidR="002B4750" w:rsidRDefault="002B4750" w:rsidP="00194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A208E8" w14:textId="77777777" w:rsidR="002B4750" w:rsidRDefault="002B4750" w:rsidP="00194FD8">
      <w:pPr>
        <w:spacing w:after="0" w:line="240" w:lineRule="auto"/>
      </w:pPr>
      <w:r>
        <w:separator/>
      </w:r>
    </w:p>
  </w:footnote>
  <w:footnote w:type="continuationSeparator" w:id="0">
    <w:p w14:paraId="79E1BF42" w14:textId="77777777" w:rsidR="002B4750" w:rsidRDefault="002B4750" w:rsidP="00194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D669C6" w14:textId="77777777" w:rsidR="00194FD8" w:rsidRDefault="00194FD8">
    <w:pPr>
      <w:pStyle w:val="a5"/>
      <w:rPr>
        <w:b/>
        <w:sz w:val="44"/>
        <w:szCs w:val="4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2E9118BC" wp14:editId="0F6EB24D">
          <wp:simplePos x="0" y="0"/>
          <wp:positionH relativeFrom="margin">
            <wp:align>left</wp:align>
          </wp:positionH>
          <wp:positionV relativeFrom="paragraph">
            <wp:posOffset>102870</wp:posOffset>
          </wp:positionV>
          <wp:extent cx="1085850" cy="1052830"/>
          <wp:effectExtent l="0" t="0" r="0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1052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6706C">
      <w:t xml:space="preserve"> </w:t>
    </w:r>
    <w:r w:rsidR="00F6706C" w:rsidRPr="00F6706C">
      <w:rPr>
        <w:b/>
        <w:sz w:val="44"/>
        <w:szCs w:val="44"/>
      </w:rPr>
      <w:t>Ветеринарная Клиника «Кот и доГ»</w:t>
    </w:r>
  </w:p>
  <w:p w14:paraId="61A4D09B" w14:textId="77777777" w:rsidR="00F6706C" w:rsidRDefault="00F6706C" w:rsidP="00F6706C">
    <w:pPr>
      <w:pStyle w:val="a5"/>
      <w:jc w:val="right"/>
      <w:rPr>
        <w:sz w:val="24"/>
        <w:szCs w:val="24"/>
      </w:rPr>
    </w:pPr>
    <w:r>
      <w:rPr>
        <w:sz w:val="24"/>
        <w:szCs w:val="24"/>
      </w:rPr>
      <w:t>127411, г.Москва, ул.Учинская 6</w:t>
    </w:r>
  </w:p>
  <w:p w14:paraId="0AE3B7EF" w14:textId="77777777" w:rsidR="00F6706C" w:rsidRDefault="00F6706C" w:rsidP="00F6706C">
    <w:pPr>
      <w:pStyle w:val="a5"/>
      <w:jc w:val="right"/>
      <w:rPr>
        <w:sz w:val="28"/>
        <w:szCs w:val="28"/>
      </w:rPr>
    </w:pPr>
    <w:r>
      <w:rPr>
        <w:sz w:val="24"/>
        <w:szCs w:val="24"/>
      </w:rPr>
      <w:t xml:space="preserve">Часы работы: ежедневно с </w:t>
    </w:r>
    <w:r w:rsidRPr="00340AAF">
      <w:rPr>
        <w:sz w:val="28"/>
        <w:szCs w:val="24"/>
      </w:rPr>
      <w:t xml:space="preserve">07:00 </w:t>
    </w:r>
    <w:r>
      <w:rPr>
        <w:sz w:val="24"/>
        <w:szCs w:val="24"/>
      </w:rPr>
      <w:t xml:space="preserve">до </w:t>
    </w:r>
    <w:r w:rsidR="00340AAF" w:rsidRPr="00340AAF">
      <w:rPr>
        <w:sz w:val="28"/>
        <w:szCs w:val="28"/>
      </w:rPr>
      <w:t>23:00</w:t>
    </w:r>
  </w:p>
  <w:p w14:paraId="5D13F555" w14:textId="77777777" w:rsidR="00340AAF" w:rsidRDefault="00340AAF" w:rsidP="00F6706C">
    <w:pPr>
      <w:pStyle w:val="a5"/>
      <w:jc w:val="right"/>
      <w:rPr>
        <w:sz w:val="24"/>
        <w:szCs w:val="28"/>
      </w:rPr>
    </w:pPr>
    <w:r>
      <w:rPr>
        <w:sz w:val="24"/>
        <w:szCs w:val="28"/>
      </w:rPr>
      <w:t>Тел. +7 (934) 999-0-555</w:t>
    </w:r>
  </w:p>
  <w:p w14:paraId="61B7AFD8" w14:textId="77777777" w:rsidR="00340AAF" w:rsidRPr="00340AAF" w:rsidRDefault="00340AAF" w:rsidP="00F6706C">
    <w:pPr>
      <w:pStyle w:val="a5"/>
      <w:jc w:val="right"/>
      <w:rPr>
        <w:sz w:val="24"/>
        <w:szCs w:val="24"/>
        <w:lang w:val="en-US"/>
      </w:rPr>
    </w:pPr>
    <w:r>
      <w:rPr>
        <w:sz w:val="24"/>
        <w:szCs w:val="28"/>
        <w:lang w:val="en-US"/>
      </w:rPr>
      <w:t>kotidog.vet@gmail.com</w:t>
    </w:r>
  </w:p>
  <w:p w14:paraId="5EE1D5DF" w14:textId="77777777" w:rsidR="00F6706C" w:rsidRDefault="00F6706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D33"/>
    <w:rsid w:val="00122DA1"/>
    <w:rsid w:val="0017399C"/>
    <w:rsid w:val="001913A2"/>
    <w:rsid w:val="00194FD8"/>
    <w:rsid w:val="001D5808"/>
    <w:rsid w:val="00222D12"/>
    <w:rsid w:val="002B1B72"/>
    <w:rsid w:val="002B4750"/>
    <w:rsid w:val="002C78F2"/>
    <w:rsid w:val="00320144"/>
    <w:rsid w:val="00340AAF"/>
    <w:rsid w:val="003860EF"/>
    <w:rsid w:val="003A44BA"/>
    <w:rsid w:val="003B6AB2"/>
    <w:rsid w:val="004F7FA2"/>
    <w:rsid w:val="005370F7"/>
    <w:rsid w:val="006A6814"/>
    <w:rsid w:val="006F7171"/>
    <w:rsid w:val="007253D2"/>
    <w:rsid w:val="007275DE"/>
    <w:rsid w:val="00734819"/>
    <w:rsid w:val="0081628D"/>
    <w:rsid w:val="0086778E"/>
    <w:rsid w:val="008F57F7"/>
    <w:rsid w:val="009D0CE8"/>
    <w:rsid w:val="00A05C38"/>
    <w:rsid w:val="00A67B0F"/>
    <w:rsid w:val="00B2302B"/>
    <w:rsid w:val="00C11356"/>
    <w:rsid w:val="00C50E4D"/>
    <w:rsid w:val="00C50E5D"/>
    <w:rsid w:val="00C72566"/>
    <w:rsid w:val="00CE6F45"/>
    <w:rsid w:val="00D313B8"/>
    <w:rsid w:val="00DE7FA5"/>
    <w:rsid w:val="00E21D33"/>
    <w:rsid w:val="00E72FCA"/>
    <w:rsid w:val="00EB3EC0"/>
    <w:rsid w:val="00EE325A"/>
    <w:rsid w:val="00F360F4"/>
    <w:rsid w:val="00F6706C"/>
    <w:rsid w:val="00FA3ECA"/>
    <w:rsid w:val="00FC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1CF52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1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1D3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94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4FD8"/>
  </w:style>
  <w:style w:type="paragraph" w:styleId="a7">
    <w:name w:val="footer"/>
    <w:basedOn w:val="a"/>
    <w:link w:val="a8"/>
    <w:uiPriority w:val="99"/>
    <w:unhideWhenUsed/>
    <w:rsid w:val="00194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4FD8"/>
  </w:style>
  <w:style w:type="table" w:styleId="a9">
    <w:name w:val="Table Grid"/>
    <w:basedOn w:val="a1"/>
    <w:uiPriority w:val="39"/>
    <w:rsid w:val="00191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1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1D3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94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4FD8"/>
  </w:style>
  <w:style w:type="paragraph" w:styleId="a7">
    <w:name w:val="footer"/>
    <w:basedOn w:val="a"/>
    <w:link w:val="a8"/>
    <w:uiPriority w:val="99"/>
    <w:unhideWhenUsed/>
    <w:rsid w:val="00194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4FD8"/>
  </w:style>
  <w:style w:type="table" w:styleId="a9">
    <w:name w:val="Table Grid"/>
    <w:basedOn w:val="a1"/>
    <w:uiPriority w:val="39"/>
    <w:rsid w:val="00191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Мухорош1</dc:creator>
  <cp:keywords/>
  <dc:description/>
  <cp:lastModifiedBy>Мухорош1</cp:lastModifiedBy>
  <cp:revision>15</cp:revision>
  <cp:lastPrinted>2019-06-23T08:34:00Z</cp:lastPrinted>
  <dcterms:created xsi:type="dcterms:W3CDTF">2019-06-19T17:01:00Z</dcterms:created>
  <dcterms:modified xsi:type="dcterms:W3CDTF">2021-11-27T15:04:00Z</dcterms:modified>
</cp:coreProperties>
</file>