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660B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660B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D18BE">
                        <w:pPr>
                          <w:pStyle w:val="a6"/>
                        </w:pPr>
                        <w:r>
                          <w:t>11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D18BE" w:rsidP="00DE4F73">
                        <w:pPr>
                          <w:pStyle w:val="a6"/>
                        </w:pPr>
                        <w:r>
                          <w:t>11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7D18BE">
                          <w:t>Мацегор</w:t>
                        </w:r>
                        <w:proofErr w:type="spellEnd"/>
                        <w:r w:rsidR="007D18BE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D18BE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D18B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D18B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D18B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D18BE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D18BE">
                        <w:pPr>
                          <w:pStyle w:val="a6"/>
                          <w:snapToGrid w:val="0"/>
                        </w:pPr>
                        <w:r>
                          <w:t>Алиса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D18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D18B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18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7D18BE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0B5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18BE"/>
    <w:rsid w:val="007D3AB3"/>
    <w:rsid w:val="007E7537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2021-12-11T18:18:00Z</dcterms:created>
  <dcterms:modified xsi:type="dcterms:W3CDTF">2021-12-11T18:18:00Z</dcterms:modified>
</cp:coreProperties>
</file>