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91A5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475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475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E2475" w:rsidP="004928ED">
                        <w:pPr>
                          <w:pStyle w:val="a6"/>
                          <w:snapToGrid w:val="0"/>
                        </w:pPr>
                        <w:r>
                          <w:t>Королева С</w:t>
                        </w:r>
                        <w:proofErr w:type="gramStart"/>
                        <w:r>
                          <w:t xml:space="preserve"> .</w:t>
                        </w:r>
                        <w:proofErr w:type="gramEnd"/>
                        <w:r>
                          <w:t>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E2475">
                        <w:pPr>
                          <w:pStyle w:val="a6"/>
                          <w:snapToGrid w:val="0"/>
                        </w:pPr>
                        <w:r>
                          <w:t xml:space="preserve">Мамонтова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E247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Мей-Кун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E2475">
                        <w:pPr>
                          <w:pStyle w:val="a6"/>
                        </w:pPr>
                        <w:r>
                          <w:t>7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E2475">
                        <w:pPr>
                          <w:pStyle w:val="a6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E247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4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E2475">
        <w:t>Мамонтова И.В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0792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91A59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E2475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57D1D-9E92-458D-84EF-A9CDAAE35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2021-11-05T09:53:00Z</dcterms:created>
  <dcterms:modified xsi:type="dcterms:W3CDTF">2021-11-05T09:53:00Z</dcterms:modified>
</cp:coreProperties>
</file>