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24163F" w:rsidRDefault="00426ED8" w:rsidP="00877380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C4377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92.8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77380">
                        <w:pPr>
                          <w:pStyle w:val="a6"/>
                        </w:pPr>
                        <w:r>
                          <w:t>25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77380" w:rsidP="00DE4F73">
                        <w:pPr>
                          <w:pStyle w:val="a6"/>
                        </w:pPr>
                        <w:r>
                          <w:t>25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877380" w:rsidP="004928ED">
                        <w:pPr>
                          <w:pStyle w:val="a6"/>
                          <w:snapToGrid w:val="0"/>
                        </w:pPr>
                        <w:r>
                          <w:t>Лебедева И.И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877380">
                        <w:pPr>
                          <w:pStyle w:val="a6"/>
                          <w:snapToGrid w:val="0"/>
                        </w:pPr>
                        <w:r>
                          <w:t>Мирошник А.А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877380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877380">
                        <w:pPr>
                          <w:pStyle w:val="a6"/>
                          <w:snapToGrid w:val="0"/>
                        </w:pPr>
                        <w:r>
                          <w:t>Дымка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77380">
                          <w:t>ец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7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77380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7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7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7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7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7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7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7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7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7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7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7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7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7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7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7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7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7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7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7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7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773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877380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32B79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77380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C4377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2021-10-25T12:19:00Z</dcterms:modified>
</cp:coreProperties>
</file>