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3A1B3E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3A1B3E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DB527F">
                    <w:tc>
                      <w:tcPr>
                        <w:tcW w:w="10785" w:type="dxa"/>
                        <w:hideMark/>
                      </w:tcPr>
                      <w:p w:rsidR="00DB527F" w:rsidRDefault="00DB527F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DB527F">
                          <w:tc>
                            <w:tcPr>
                              <w:tcW w:w="5175" w:type="dxa"/>
                              <w:hideMark/>
                            </w:tcPr>
                            <w:p w:rsidR="00DB527F" w:rsidRDefault="00DB527F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DB527F" w:rsidRDefault="00DB527F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DB527F" w:rsidRDefault="00DB527F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DB527F" w:rsidRDefault="00DB527F"/>
                    </w:tc>
                  </w:tr>
                </w:tbl>
                <w:p w:rsidR="00DB527F" w:rsidRDefault="00DB527F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55CCE">
        <w:rPr>
          <w:rFonts w:ascii="Times New Roman" w:hAnsi="Times New Roman" w:cs="Times New Roman"/>
          <w:bCs/>
        </w:rPr>
        <w:t>25.07.2021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F27644">
        <w:rPr>
          <w:rFonts w:ascii="Times New Roman" w:hAnsi="Times New Roman" w:cs="Times New Roman"/>
          <w:bCs/>
        </w:rPr>
        <w:t>Вернова А. А,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055CCE">
        <w:rPr>
          <w:rFonts w:ascii="Times New Roman" w:hAnsi="Times New Roman" w:cs="Times New Roman"/>
          <w:bCs/>
        </w:rPr>
        <w:tab/>
      </w:r>
      <w:r w:rsidR="00F27644">
        <w:rPr>
          <w:rFonts w:ascii="Times New Roman" w:hAnsi="Times New Roman" w:cs="Times New Roman"/>
          <w:bCs/>
        </w:rPr>
        <w:t>Кошка, метис, 10 лет, Тина, самка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3A1B3E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A1B3E" w:rsidRPr="00AB0093">
          <w:rPr>
            <w:rFonts w:ascii="Times New Roman" w:hAnsi="Times New Roman" w:cs="Times New Roman"/>
            <w:bCs/>
          </w:rPr>
          <w:fldChar w:fldCharType="end"/>
        </w:r>
        <w:r w:rsidR="003A1B3E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A1B3E" w:rsidRPr="00AB0093">
          <w:rPr>
            <w:rFonts w:ascii="Times New Roman" w:hAnsi="Times New Roman" w:cs="Times New Roman"/>
            <w:bCs/>
          </w:rPr>
          <w:fldChar w:fldCharType="end"/>
        </w:r>
        <w:r w:rsidR="003A1B3E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A1B3E" w:rsidRPr="00AB0093">
          <w:rPr>
            <w:rFonts w:ascii="Times New Roman" w:hAnsi="Times New Roman" w:cs="Times New Roman"/>
            <w:bCs/>
          </w:rPr>
          <w:fldChar w:fldCharType="end"/>
        </w:r>
        <w:r w:rsidR="003A1B3E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A1B3E" w:rsidRPr="00AB0093">
          <w:rPr>
            <w:rFonts w:ascii="Times New Roman" w:hAnsi="Times New Roman" w:cs="Times New Roman"/>
            <w:bCs/>
          </w:rPr>
          <w:fldChar w:fldCharType="end"/>
        </w:r>
        <w:r w:rsidR="003A1B3E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A1B3E" w:rsidRPr="00AB0093">
          <w:rPr>
            <w:rFonts w:ascii="Times New Roman" w:hAnsi="Times New Roman" w:cs="Times New Roman"/>
            <w:bCs/>
          </w:rPr>
          <w:fldChar w:fldCharType="end"/>
        </w:r>
        <w:r w:rsidR="003A1B3E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A1B3E" w:rsidRPr="00AB0093">
          <w:rPr>
            <w:rFonts w:ascii="Times New Roman" w:hAnsi="Times New Roman" w:cs="Times New Roman"/>
            <w:bCs/>
          </w:rPr>
          <w:fldChar w:fldCharType="end"/>
        </w:r>
        <w:r w:rsidR="003A1B3E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A1B3E" w:rsidRPr="00AB0093">
          <w:rPr>
            <w:rFonts w:ascii="Times New Roman" w:hAnsi="Times New Roman" w:cs="Times New Roman"/>
            <w:bCs/>
          </w:rPr>
          <w:fldChar w:fldCharType="end"/>
        </w:r>
        <w:r w:rsidR="003A1B3E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3A1B3E" w:rsidRPr="00AB0093">
          <w:rPr>
            <w:rFonts w:ascii="Times New Roman" w:hAnsi="Times New Roman" w:cs="Times New Roman"/>
            <w:bCs/>
          </w:rPr>
          <w:fldChar w:fldCharType="end"/>
        </w:r>
      </w:ins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F27644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055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DB527F">
        <w:rPr>
          <w:rFonts w:ascii="Times New Roman" w:hAnsi="Times New Roman" w:cs="Times New Roman"/>
          <w:b/>
          <w:bCs/>
        </w:rPr>
        <w:t>9,71</w:t>
      </w:r>
      <w:r w:rsidR="00055CC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</w:t>
      </w:r>
      <w:r w:rsidR="00055CCE">
        <w:rPr>
          <w:rFonts w:ascii="Times New Roman" w:hAnsi="Times New Roman" w:cs="Times New Roman"/>
          <w:b/>
          <w:bCs/>
        </w:rPr>
        <w:t>)</w:t>
      </w:r>
      <w:r w:rsidRPr="00AB0093">
        <w:rPr>
          <w:rFonts w:ascii="Times New Roman" w:hAnsi="Times New Roman" w:cs="Times New Roman"/>
          <w:bCs/>
        </w:rPr>
        <w:t xml:space="preserve"> 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3A1B3E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DB527F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 w:rsidR="00DB527F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055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F27644">
        <w:rPr>
          <w:rFonts w:ascii="Times New Roman" w:hAnsi="Times New Roman" w:cs="Times New Roman"/>
          <w:bCs/>
        </w:rPr>
        <w:t>1,</w:t>
      </w:r>
      <w:r w:rsidR="00DB527F">
        <w:rPr>
          <w:rFonts w:ascii="Times New Roman" w:hAnsi="Times New Roman" w:cs="Times New Roman"/>
          <w:bCs/>
        </w:rPr>
        <w:t>2</w:t>
      </w:r>
      <w:r w:rsidR="00055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55CCE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="00DB527F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DF66BD">
        <w:rPr>
          <w:rFonts w:ascii="Times New Roman" w:hAnsi="Times New Roman" w:cs="Times New Roman"/>
          <w:bCs/>
        </w:rPr>
        <w:t>-</w:t>
      </w:r>
      <w:r w:rsidR="00DB527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055CCE" w:rsidRPr="00C119A9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Pr="00C119A9">
        <w:rPr>
          <w:rFonts w:ascii="Times New Roman" w:hAnsi="Times New Roman" w:cs="Times New Roman"/>
          <w:bCs/>
        </w:rPr>
        <w:t>не</w:t>
      </w:r>
      <w:r w:rsidR="00DB527F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</w:t>
      </w:r>
      <w:r w:rsidR="00DB527F">
        <w:rPr>
          <w:rFonts w:ascii="Times New Roman" w:hAnsi="Times New Roman" w:cs="Times New Roman"/>
          <w:bCs/>
        </w:rPr>
        <w:t>ен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055CCE">
        <w:rPr>
          <w:rFonts w:ascii="Times New Roman" w:hAnsi="Times New Roman" w:cs="Times New Roman"/>
          <w:bCs/>
        </w:rPr>
        <w:t xml:space="preserve"> </w:t>
      </w:r>
      <w:r w:rsidR="00DB527F">
        <w:rPr>
          <w:rFonts w:ascii="Times New Roman" w:hAnsi="Times New Roman" w:cs="Times New Roman"/>
          <w:bCs/>
        </w:rPr>
        <w:t>0,06</w:t>
      </w:r>
      <w:r w:rsidR="00055CCE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DB527F">
        <w:rPr>
          <w:rFonts w:ascii="Times New Roman" w:hAnsi="Times New Roman" w:cs="Times New Roman"/>
          <w:bCs/>
        </w:rPr>
        <w:t xml:space="preserve"> – 0,08 мм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3A1B3E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="00F27644">
        <w:rPr>
          <w:rFonts w:ascii="Times New Roman" w:hAnsi="Times New Roman" w:cs="Times New Roman"/>
          <w:bCs/>
        </w:rPr>
        <w:t>уменьшена</w:t>
      </w:r>
      <w:r>
        <w:rPr>
          <w:rFonts w:ascii="Times New Roman" w:hAnsi="Times New Roman" w:cs="Times New Roman"/>
          <w:bCs/>
        </w:rPr>
        <w:t xml:space="preserve">  (</w:t>
      </w:r>
      <w:r w:rsidR="00DB527F">
        <w:rPr>
          <w:rFonts w:ascii="Times New Roman" w:hAnsi="Times New Roman" w:cs="Times New Roman"/>
          <w:bCs/>
        </w:rPr>
        <w:t>20,36 х 11,5</w:t>
      </w:r>
      <w:r w:rsidR="00055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 w:rsidRPr="00AB0093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</w:t>
      </w:r>
      <w:r w:rsidR="00F27644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F27644">
        <w:rPr>
          <w:rFonts w:ascii="Times New Roman" w:hAnsi="Times New Roman" w:cs="Times New Roman"/>
          <w:bCs/>
        </w:rPr>
        <w:t>незначительно сглажена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F27644">
        <w:rPr>
          <w:rFonts w:ascii="Times New Roman" w:hAnsi="Times New Roman" w:cs="Times New Roman"/>
          <w:bCs/>
        </w:rPr>
        <w:t>повышена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DB527F">
        <w:rPr>
          <w:rFonts w:ascii="Times New Roman" w:hAnsi="Times New Roman" w:cs="Times New Roman"/>
          <w:b/>
          <w:bCs/>
          <w:i/>
          <w:u w:val="single"/>
        </w:rPr>
        <w:t>1,9</w:t>
      </w:r>
      <w:r w:rsidR="00055CCE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Pr="00F27644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3A1B3E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DC7D61">
        <w:rPr>
          <w:rFonts w:ascii="Times New Roman" w:hAnsi="Times New Roman" w:cs="Times New Roman"/>
          <w:b/>
          <w:bCs/>
        </w:rPr>
        <w:fldChar w:fldCharType="end"/>
      </w:r>
      <w:r w:rsidR="003A1B3E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DC7D61">
        <w:rPr>
          <w:rFonts w:ascii="Times New Roman" w:hAnsi="Times New Roman" w:cs="Times New Roman"/>
          <w:b/>
          <w:bCs/>
        </w:rPr>
        <w:fldChar w:fldCharType="end"/>
      </w:r>
      <w:r w:rsidR="003A1B3E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F27644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</w:t>
      </w:r>
      <w:r w:rsidR="00055CCE">
        <w:rPr>
          <w:rFonts w:ascii="Times New Roman" w:hAnsi="Times New Roman" w:cs="Times New Roman"/>
          <w:bCs/>
        </w:rPr>
        <w:t xml:space="preserve">а </w:t>
      </w:r>
      <w:r w:rsidR="00DB527F">
        <w:rPr>
          <w:rFonts w:ascii="Times New Roman" w:hAnsi="Times New Roman" w:cs="Times New Roman"/>
          <w:b/>
          <w:bCs/>
        </w:rPr>
        <w:t>1,4</w:t>
      </w:r>
      <w:r w:rsidR="00F27644">
        <w:rPr>
          <w:rFonts w:ascii="Times New Roman" w:hAnsi="Times New Roman" w:cs="Times New Roman"/>
          <w:b/>
          <w:bCs/>
        </w:rPr>
        <w:t xml:space="preserve"> мм</w:t>
      </w:r>
    </w:p>
    <w:p w:rsidR="00055CCE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F27644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3A1B3E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FB247B">
        <w:rPr>
          <w:rFonts w:ascii="Times New Roman" w:hAnsi="Times New Roman" w:cs="Times New Roman"/>
          <w:bCs/>
        </w:rPr>
        <w:fldChar w:fldCharType="end"/>
      </w:r>
      <w:r w:rsidR="003A1B3E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3A1B3E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FD29CD">
        <w:rPr>
          <w:rFonts w:ascii="Times New Roman" w:hAnsi="Times New Roman" w:cs="Times New Roman"/>
          <w:b/>
          <w:bCs/>
        </w:rPr>
        <w:fldChar w:fldCharType="end"/>
      </w:r>
      <w:r w:rsidR="003A1B3E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FD29CD">
        <w:rPr>
          <w:rFonts w:ascii="Times New Roman" w:hAnsi="Times New Roman" w:cs="Times New Roman"/>
          <w:b/>
          <w:bCs/>
        </w:rPr>
        <w:fldChar w:fldCharType="end"/>
      </w:r>
      <w:r w:rsidR="003A1B3E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</w:t>
      </w:r>
      <w:r w:rsidR="00DB527F">
        <w:rPr>
          <w:rFonts w:ascii="Times New Roman" w:hAnsi="Times New Roman" w:cs="Times New Roman"/>
          <w:bCs/>
        </w:rPr>
        <w:t>ослаблен</w:t>
      </w:r>
      <w:r>
        <w:rPr>
          <w:rFonts w:ascii="Times New Roman" w:hAnsi="Times New Roman" w:cs="Times New Roman"/>
          <w:bCs/>
        </w:rPr>
        <w:t xml:space="preserve">,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055CCE" w:rsidRPr="00DC7D61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lastRenderedPageBreak/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>,  (</w:t>
      </w:r>
      <w:r w:rsidR="00DB527F">
        <w:rPr>
          <w:rFonts w:ascii="Times New Roman" w:hAnsi="Times New Roman" w:cs="Times New Roman"/>
          <w:bCs/>
        </w:rPr>
        <w:t>38,0 х 20,6</w:t>
      </w:r>
      <w:r>
        <w:rPr>
          <w:rFonts w:ascii="Times New Roman" w:hAnsi="Times New Roman" w:cs="Times New Roman"/>
          <w:bCs/>
        </w:rPr>
        <w:t xml:space="preserve"> мм).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–</w:t>
      </w:r>
      <w:r w:rsidRPr="00AB0093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055CCE" w:rsidRPr="00AB0093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</w:t>
      </w:r>
      <w:r w:rsidR="00DB527F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DB527F">
        <w:rPr>
          <w:rFonts w:ascii="Times New Roman" w:hAnsi="Times New Roman" w:cs="Times New Roman"/>
          <w:bCs/>
        </w:rPr>
        <w:t xml:space="preserve">размытые </w:t>
      </w:r>
      <w:r w:rsidRPr="00AB0093">
        <w:rPr>
          <w:rFonts w:ascii="Times New Roman" w:hAnsi="Times New Roman" w:cs="Times New Roman"/>
          <w:bCs/>
        </w:rPr>
        <w:t>.</w:t>
      </w:r>
    </w:p>
    <w:p w:rsidR="00055CCE" w:rsidRPr="00FD29CD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</w:t>
      </w:r>
      <w:r w:rsidR="00DB527F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DB527F">
        <w:rPr>
          <w:rFonts w:ascii="Times New Roman" w:hAnsi="Times New Roman" w:cs="Times New Roman"/>
          <w:bCs/>
        </w:rPr>
        <w:t xml:space="preserve">не </w:t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055CCE" w:rsidRPr="009E7477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FB247B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>,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DB527F">
        <w:rPr>
          <w:rFonts w:ascii="Times New Roman" w:hAnsi="Times New Roman" w:cs="Times New Roman"/>
          <w:b/>
          <w:bCs/>
          <w:i/>
          <w:u w:val="single"/>
        </w:rPr>
        <w:t>5,3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3A1B3E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="003A1B3E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DC7D61">
        <w:rPr>
          <w:rFonts w:ascii="Times New Roman" w:hAnsi="Times New Roman" w:cs="Times New Roman"/>
          <w:b/>
          <w:bCs/>
        </w:rPr>
        <w:fldChar w:fldCharType="end"/>
      </w:r>
      <w:r w:rsidR="003A1B3E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DC7D61">
        <w:rPr>
          <w:rFonts w:ascii="Times New Roman" w:hAnsi="Times New Roman" w:cs="Times New Roman"/>
          <w:b/>
          <w:bCs/>
        </w:rPr>
        <w:fldChar w:fldCharType="end"/>
      </w:r>
      <w:r w:rsidR="003A1B3E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нерасширен</w:t>
      </w:r>
      <w:r>
        <w:rPr>
          <w:rFonts w:ascii="Times New Roman" w:hAnsi="Times New Roman" w:cs="Times New Roman"/>
          <w:bCs/>
        </w:rPr>
        <w:t>а – 1</w:t>
      </w:r>
      <w:r w:rsidR="00DB527F">
        <w:rPr>
          <w:rFonts w:ascii="Times New Roman" w:hAnsi="Times New Roman" w:cs="Times New Roman"/>
          <w:bCs/>
        </w:rPr>
        <w:t>,0</w:t>
      </w:r>
      <w:r>
        <w:rPr>
          <w:rFonts w:ascii="Times New Roman" w:hAnsi="Times New Roman" w:cs="Times New Roman"/>
          <w:bCs/>
        </w:rPr>
        <w:t xml:space="preserve">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FD5144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3A1B3E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FB247B">
        <w:rPr>
          <w:rFonts w:ascii="Times New Roman" w:hAnsi="Times New Roman" w:cs="Times New Roman"/>
          <w:bCs/>
        </w:rPr>
        <w:fldChar w:fldCharType="end"/>
      </w:r>
      <w:r w:rsidR="003A1B3E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3A1B3E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 xml:space="preserve">, 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="003A1B3E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FD29CD">
        <w:rPr>
          <w:rFonts w:ascii="Times New Roman" w:hAnsi="Times New Roman" w:cs="Times New Roman"/>
          <w:b/>
          <w:bCs/>
        </w:rPr>
        <w:fldChar w:fldCharType="end"/>
      </w:r>
      <w:r w:rsidR="003A1B3E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FD29CD">
        <w:rPr>
          <w:rFonts w:ascii="Times New Roman" w:hAnsi="Times New Roman" w:cs="Times New Roman"/>
          <w:b/>
          <w:bCs/>
        </w:rPr>
        <w:fldChar w:fldCharType="end"/>
      </w:r>
      <w:r w:rsidR="003A1B3E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3A1B3E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выражен, </w:t>
      </w:r>
    </w:p>
    <w:p w:rsidR="00DB527F" w:rsidRDefault="00DB527F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Дополнительно:</w:t>
      </w:r>
      <w:r>
        <w:rPr>
          <w:rFonts w:ascii="Times New Roman" w:hAnsi="Times New Roman" w:cs="Times New Roman"/>
          <w:bCs/>
        </w:rPr>
        <w:t xml:space="preserve"> в паренхиме коркового слоя на каудальном полюсе визуализируется образование - гипоэхогенное\ овальное, с четкими границами\ гиперэхогенной стенкой.</w:t>
      </w:r>
    </w:p>
    <w:p w:rsidR="00DB527F" w:rsidRDefault="00DB527F" w:rsidP="00055CCE">
      <w:pPr>
        <w:pStyle w:val="Standard"/>
        <w:ind w:left="30"/>
        <w:rPr>
          <w:rFonts w:ascii="Times New Roman" w:hAnsi="Times New Roman" w:cs="Times New Roman"/>
          <w:bCs/>
        </w:rPr>
      </w:pPr>
    </w:p>
    <w:p w:rsidR="00DB527F" w:rsidRDefault="00DB527F" w:rsidP="00DB527F">
      <w:pPr>
        <w:pStyle w:val="Standard"/>
        <w:rPr>
          <w:rFonts w:ascii="Times New Roman" w:hAnsi="Times New Roman" w:cs="Times New Roman"/>
          <w:bCs/>
          <w:u w:val="single"/>
        </w:rPr>
      </w:pPr>
      <w:r w:rsidRPr="00F958AC">
        <w:rPr>
          <w:rFonts w:ascii="Times New Roman" w:hAnsi="Times New Roman" w:cs="Times New Roman"/>
          <w:bCs/>
          <w:u w:val="single"/>
        </w:rPr>
        <w:t>ЛЕВЫЙ НАДПОЧЕЧНИК</w:t>
      </w:r>
    </w:p>
    <w:p w:rsidR="00DB527F" w:rsidRPr="004518C8" w:rsidRDefault="00DB527F" w:rsidP="00DB527F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Визуализируется.</w:t>
      </w:r>
    </w:p>
    <w:p w:rsidR="00DB527F" w:rsidRPr="00DB527F" w:rsidRDefault="00DB527F" w:rsidP="00DB527F">
      <w:pPr>
        <w:pStyle w:val="Standard"/>
        <w:rPr>
          <w:rFonts w:ascii="Times New Roman" w:hAnsi="Times New Roman" w:cs="Times New Roman"/>
          <w:bCs/>
        </w:rPr>
      </w:pPr>
      <w:r w:rsidRPr="0082651E">
        <w:rPr>
          <w:rFonts w:ascii="Times New Roman" w:hAnsi="Times New Roman" w:cs="Times New Roman"/>
          <w:b/>
          <w:bCs/>
          <w:i/>
          <w:u w:val="single"/>
        </w:rPr>
        <w:t>Форма</w:t>
      </w:r>
      <w:r w:rsidRPr="00EA01E7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типичная.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КМД: </w:t>
      </w:r>
      <w:r w:rsidRPr="00DB527F">
        <w:rPr>
          <w:rFonts w:ascii="Times New Roman" w:hAnsi="Times New Roman" w:cs="Times New Roman"/>
          <w:bCs/>
        </w:rPr>
        <w:t>норма</w:t>
      </w:r>
    </w:p>
    <w:p w:rsidR="00DB527F" w:rsidRDefault="00DB527F" w:rsidP="00DB527F">
      <w:pPr>
        <w:pStyle w:val="Standard"/>
        <w:rPr>
          <w:rFonts w:ascii="Times New Roman" w:hAnsi="Times New Roman" w:cs="Times New Roman"/>
          <w:bCs/>
        </w:rPr>
      </w:pPr>
      <w:r w:rsidRPr="0082651E">
        <w:rPr>
          <w:rFonts w:ascii="Times New Roman" w:hAnsi="Times New Roman" w:cs="Times New Roman"/>
          <w:b/>
          <w:bCs/>
          <w:i/>
          <w:u w:val="single"/>
        </w:rPr>
        <w:t>Размер</w:t>
      </w:r>
      <w:r w:rsidRPr="00EA01E7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длина6,8  мм, толщина 2,9 мм, </w:t>
      </w:r>
    </w:p>
    <w:p w:rsidR="00DB527F" w:rsidRDefault="00DB527F" w:rsidP="00DB527F">
      <w:pPr>
        <w:pStyle w:val="Standard"/>
        <w:rPr>
          <w:rFonts w:ascii="Times New Roman" w:hAnsi="Times New Roman" w:cs="Times New Roman"/>
          <w:bCs/>
        </w:rPr>
      </w:pPr>
      <w:r w:rsidRPr="004518C8">
        <w:rPr>
          <w:rFonts w:ascii="Times New Roman" w:hAnsi="Times New Roman" w:cs="Times New Roman"/>
          <w:b/>
          <w:bCs/>
          <w:i/>
          <w:u w:val="single"/>
        </w:rPr>
        <w:t>К</w:t>
      </w:r>
      <w:r>
        <w:rPr>
          <w:rFonts w:ascii="Times New Roman" w:hAnsi="Times New Roman" w:cs="Times New Roman"/>
          <w:b/>
          <w:bCs/>
          <w:i/>
          <w:u w:val="single"/>
        </w:rPr>
        <w:t>онтуры</w:t>
      </w:r>
      <w:r>
        <w:rPr>
          <w:rFonts w:ascii="Times New Roman" w:hAnsi="Times New Roman" w:cs="Times New Roman"/>
          <w:bCs/>
        </w:rPr>
        <w:t xml:space="preserve"> ровные.</w:t>
      </w:r>
    </w:p>
    <w:p w:rsidR="00DB527F" w:rsidRDefault="00DB527F" w:rsidP="00DB527F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Границы </w:t>
      </w:r>
      <w:r>
        <w:rPr>
          <w:rFonts w:ascii="Times New Roman" w:hAnsi="Times New Roman" w:cs="Times New Roman"/>
          <w:bCs/>
        </w:rPr>
        <w:t>четкие,</w:t>
      </w:r>
    </w:p>
    <w:p w:rsidR="00DB527F" w:rsidRPr="00636E39" w:rsidRDefault="00DB527F" w:rsidP="00DB527F">
      <w:pPr>
        <w:pStyle w:val="Standard"/>
        <w:rPr>
          <w:rFonts w:ascii="Times New Roman" w:hAnsi="Times New Roman" w:cs="Times New Roman"/>
          <w:bCs/>
        </w:rPr>
      </w:pPr>
      <w:r w:rsidRPr="0082651E"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r w:rsidRPr="00EA01E7">
        <w:rPr>
          <w:rFonts w:ascii="Times New Roman" w:hAnsi="Times New Roman" w:cs="Times New Roman"/>
          <w:bCs/>
        </w:rPr>
        <w:t xml:space="preserve">: </w:t>
      </w:r>
      <w:r>
        <w:rPr>
          <w:rFonts w:ascii="Times New Roman" w:hAnsi="Times New Roman" w:cs="Times New Roman"/>
          <w:bCs/>
        </w:rPr>
        <w:t>гтпоэхогенный</w:t>
      </w:r>
    </w:p>
    <w:p w:rsidR="00DB527F" w:rsidRDefault="00DB527F" w:rsidP="00DB527F">
      <w:pPr>
        <w:pStyle w:val="Standard"/>
        <w:rPr>
          <w:rFonts w:ascii="Times New Roman" w:hAnsi="Times New Roman" w:cs="Times New Roman"/>
          <w:bCs/>
          <w:u w:val="single"/>
        </w:rPr>
      </w:pPr>
      <w:r w:rsidRPr="0082651E">
        <w:rPr>
          <w:rFonts w:ascii="Times New Roman" w:hAnsi="Times New Roman" w:cs="Times New Roman"/>
          <w:bCs/>
        </w:rPr>
        <w:t>Дополнительно</w:t>
      </w:r>
      <w:r>
        <w:rPr>
          <w:rFonts w:ascii="Times New Roman" w:hAnsi="Times New Roman" w:cs="Times New Roman"/>
          <w:bCs/>
          <w:u w:val="single"/>
        </w:rPr>
        <w:t>:</w:t>
      </w:r>
    </w:p>
    <w:p w:rsidR="00DB527F" w:rsidRDefault="00DB527F" w:rsidP="00DB527F">
      <w:pPr>
        <w:pStyle w:val="Standard"/>
        <w:rPr>
          <w:rFonts w:ascii="Times New Roman" w:hAnsi="Times New Roman" w:cs="Times New Roman"/>
          <w:bCs/>
        </w:rPr>
      </w:pPr>
    </w:p>
    <w:p w:rsidR="00DB527F" w:rsidRDefault="00DB527F" w:rsidP="00DB527F">
      <w:pPr>
        <w:pStyle w:val="Standard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ПРАВЫЙ НАДПОЧЕЧНИК</w:t>
      </w:r>
    </w:p>
    <w:p w:rsidR="00DB527F" w:rsidRPr="004518C8" w:rsidRDefault="00DB527F" w:rsidP="00DB527F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не визуализируется.</w:t>
      </w:r>
    </w:p>
    <w:p w:rsidR="00DB527F" w:rsidRPr="00AB0093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 xml:space="preserve">СЕЛЕЗЕНКА </w:t>
      </w:r>
    </w:p>
    <w:p w:rsidR="00DB527F" w:rsidRDefault="00DB527F" w:rsidP="00DB527F">
      <w:pPr>
        <w:pStyle w:val="Standard"/>
        <w:ind w:left="30"/>
      </w:pPr>
      <w:r w:rsidRPr="00AF669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увеличена</w:t>
      </w:r>
    </w:p>
    <w:p w:rsidR="00DB527F" w:rsidRPr="00DC7D61" w:rsidRDefault="00DB527F" w:rsidP="00DB527F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</w:t>
      </w:r>
      <w:r w:rsidRPr="00AF6695">
        <w:rPr>
          <w:rFonts w:ascii="Times New Roman" w:hAnsi="Times New Roman" w:cs="Times New Roman"/>
          <w:bCs/>
        </w:rPr>
        <w:t xml:space="preserve"> ровные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DB527F" w:rsidRPr="00DC7D61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Pr="00443711">
        <w:rPr>
          <w:rFonts w:ascii="Times New Roman" w:hAnsi="Times New Roman" w:cs="Times New Roman"/>
          <w:bCs/>
        </w:rPr>
        <w:fldChar w:fldCharType="end"/>
      </w:r>
      <w:r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Pr="00443711">
        <w:rPr>
          <w:rFonts w:ascii="Times New Roman" w:hAnsi="Times New Roman" w:cs="Times New Roman"/>
          <w:bCs/>
        </w:rPr>
        <w:fldChar w:fldCharType="end"/>
      </w:r>
      <w:r w:rsidRPr="00443711">
        <w:rPr>
          <w:rFonts w:ascii="Times New Roman" w:hAnsi="Times New Roman" w:cs="Times New Roman"/>
          <w:bCs/>
        </w:rPr>
        <w:fldChar w:fldCharType="begin"/>
      </w:r>
      <w:r w:rsidRPr="00443711">
        <w:rPr>
          <w:rFonts w:ascii="Times New Roman" w:hAnsi="Times New Roman" w:cs="Times New Roman"/>
          <w:bCs/>
        </w:rPr>
        <w:instrText xml:space="preserve"> MACROBUTTON  CheckIt </w:instrText>
      </w:r>
      <w:r w:rsidRPr="00443711">
        <w:rPr>
          <w:rFonts w:ascii="Times New Roman" w:hAnsi="Times New Roman" w:cs="Times New Roman"/>
          <w:bCs/>
        </w:rPr>
        <w:fldChar w:fldCharType="end"/>
      </w:r>
      <w:r w:rsidRPr="00AF6695">
        <w:rPr>
          <w:rFonts w:ascii="Times New Roman" w:hAnsi="Times New Roman" w:cs="Times New Roman"/>
          <w:bCs/>
        </w:rPr>
        <w:t>четкие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r w:rsidRPr="00DC7D61">
        <w:rPr>
          <w:rFonts w:ascii="Times New Roman" w:hAnsi="Times New Roman" w:cs="Times New Roman"/>
          <w:b/>
          <w:bCs/>
        </w:rPr>
        <w:t xml:space="preserve"> –</w:t>
      </w:r>
      <w:r w:rsidRPr="00DC7D61">
        <w:rPr>
          <w:rFonts w:ascii="Times New Roman" w:hAnsi="Times New Roman" w:cs="Times New Roman"/>
          <w:bCs/>
        </w:rPr>
        <w:fldChar w:fldCharType="begin"/>
      </w:r>
      <w:r w:rsidRPr="00DC7D61">
        <w:rPr>
          <w:rFonts w:ascii="Times New Roman" w:hAnsi="Times New Roman" w:cs="Times New Roman"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Cs/>
        </w:rPr>
        <w:fldChar w:fldCharType="end"/>
      </w:r>
      <w:r w:rsidRPr="00DC7D61">
        <w:rPr>
          <w:rFonts w:ascii="Times New Roman" w:hAnsi="Times New Roman" w:cs="Times New Roman"/>
          <w:bCs/>
        </w:rPr>
        <w:fldChar w:fldCharType="begin"/>
      </w:r>
      <w:r w:rsidRPr="00DC7D61">
        <w:rPr>
          <w:rFonts w:ascii="Times New Roman" w:hAnsi="Times New Roman" w:cs="Times New Roman"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Cs/>
        </w:rPr>
        <w:fldChar w:fldCharType="end"/>
      </w:r>
      <w:r w:rsidRPr="00DC7D61">
        <w:rPr>
          <w:rFonts w:ascii="Times New Roman" w:hAnsi="Times New Roman" w:cs="Times New Roman"/>
          <w:bCs/>
        </w:rPr>
        <w:fldChar w:fldCharType="begin"/>
      </w:r>
      <w:r w:rsidRPr="00DC7D61">
        <w:rPr>
          <w:rFonts w:ascii="Times New Roman" w:hAnsi="Times New Roman" w:cs="Times New Roman"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>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Эхоструктура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однородная</w:t>
      </w:r>
      <w:r>
        <w:rPr>
          <w:rFonts w:ascii="Times New Roman" w:hAnsi="Times New Roman" w:cs="Times New Roman"/>
          <w:bCs/>
        </w:rPr>
        <w:t>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Кровеносныесосуды</w:t>
      </w:r>
      <w:r>
        <w:rPr>
          <w:rFonts w:ascii="Times New Roman" w:hAnsi="Times New Roman" w:cs="Times New Roman"/>
          <w:bCs/>
        </w:rPr>
        <w:t xml:space="preserve"> –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расширены</w:t>
      </w:r>
      <w:r w:rsidRPr="00AB0093">
        <w:rPr>
          <w:rFonts w:ascii="Times New Roman" w:hAnsi="Times New Roman" w:cs="Times New Roman"/>
          <w:bCs/>
        </w:rPr>
        <w:t>.</w:t>
      </w:r>
    </w:p>
    <w:p w:rsidR="00DB527F" w:rsidRPr="00AB0093" w:rsidRDefault="00DB527F" w:rsidP="00DB527F">
      <w:pPr>
        <w:pStyle w:val="Standard"/>
        <w:ind w:left="3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DB527F" w:rsidRPr="002B0415" w:rsidRDefault="00DB527F" w:rsidP="00DB527F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DB527F" w:rsidRPr="00AB0093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AB0093">
        <w:rPr>
          <w:rFonts w:ascii="Times New Roman" w:hAnsi="Times New Roman" w:cs="Times New Roman"/>
          <w:bCs/>
          <w:u w:val="single"/>
        </w:rPr>
        <w:t>ПЕЧЕНЬ</w:t>
      </w:r>
    </w:p>
    <w:p w:rsidR="00DB527F" w:rsidRPr="00FD29CD" w:rsidRDefault="00DB527F" w:rsidP="00DB527F">
      <w:pPr>
        <w:pStyle w:val="Standard"/>
        <w:ind w:left="3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>В</w:t>
      </w:r>
      <w:r w:rsidRPr="00AF6695">
        <w:rPr>
          <w:rFonts w:ascii="Times New Roman" w:hAnsi="Times New Roman" w:cs="Times New Roman"/>
          <w:bCs/>
        </w:rPr>
        <w:t>изуализируется</w:t>
      </w:r>
      <w:r w:rsidRPr="00443711">
        <w:rPr>
          <w:rFonts w:ascii="Times New Roman" w:hAnsi="Times New Roman" w:cs="Times New Roman"/>
          <w:bCs/>
        </w:rPr>
        <w:t>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выступает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закрай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реберной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дуги</w:t>
      </w:r>
      <w:r>
        <w:rPr>
          <w:rFonts w:ascii="Times New Roman" w:hAnsi="Times New Roman" w:cs="Times New Roman"/>
          <w:bCs/>
        </w:rPr>
        <w:t xml:space="preserve"> </w:t>
      </w:r>
    </w:p>
    <w:p w:rsidR="00DB527F" w:rsidRPr="00DC7D61" w:rsidRDefault="00DB527F" w:rsidP="00DB527F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ровные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четкие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паренхимы</w:t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Pr="00443711">
        <w:rPr>
          <w:rFonts w:ascii="Times New Roman" w:hAnsi="Times New Roman" w:cs="Times New Roman"/>
          <w:bCs/>
        </w:rPr>
        <w:t>нормальная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Эхоструктура паренхимы</w:t>
      </w:r>
      <w:r w:rsidRPr="00DC7D61">
        <w:rPr>
          <w:rFonts w:ascii="Times New Roman" w:hAnsi="Times New Roman" w:cs="Times New Roman"/>
          <w:b/>
          <w:bCs/>
        </w:rPr>
        <w:t xml:space="preserve">- </w:t>
      </w:r>
      <w:r w:rsidRPr="00C119A9">
        <w:rPr>
          <w:rFonts w:ascii="Times New Roman" w:hAnsi="Times New Roman" w:cs="Times New Roman"/>
          <w:bCs/>
        </w:rPr>
        <w:t>однородная</w:t>
      </w:r>
      <w:r>
        <w:rPr>
          <w:rFonts w:ascii="Times New Roman" w:hAnsi="Times New Roman" w:cs="Times New Roman"/>
          <w:bCs/>
        </w:rPr>
        <w:t>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lastRenderedPageBreak/>
        <w:t>Зернистость:</w:t>
      </w:r>
      <w:r>
        <w:rPr>
          <w:rFonts w:ascii="Times New Roman" w:hAnsi="Times New Roman" w:cs="Times New Roman"/>
          <w:bCs/>
        </w:rPr>
        <w:t xml:space="preserve"> средняя.</w:t>
      </w:r>
    </w:p>
    <w:p w:rsidR="00DB527F" w:rsidRPr="00DC7D61" w:rsidRDefault="00DB527F" w:rsidP="00DB527F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Сосудистый рисунок</w:t>
      </w:r>
      <w:r>
        <w:rPr>
          <w:rFonts w:ascii="Times New Roman" w:hAnsi="Times New Roman" w:cs="Times New Roman"/>
          <w:bCs/>
        </w:rPr>
        <w:t xml:space="preserve"> – </w:t>
      </w:r>
      <w:r w:rsidRPr="00AF6695">
        <w:rPr>
          <w:rFonts w:ascii="Times New Roman" w:hAnsi="Times New Roman" w:cs="Times New Roman"/>
          <w:bCs/>
        </w:rPr>
        <w:t>выражен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DB527F" w:rsidRPr="00AB0093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– </w:t>
      </w:r>
      <w:r w:rsidRPr="00C119A9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 xml:space="preserve"> 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DB527F" w:rsidRPr="007E5379" w:rsidRDefault="00DB527F" w:rsidP="00DB527F">
      <w:pPr>
        <w:pStyle w:val="Standard"/>
        <w:rPr>
          <w:rFonts w:ascii="Times New Roman" w:hAnsi="Times New Roman" w:cs="Times New Roman"/>
          <w:bCs/>
        </w:rPr>
      </w:pP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AB0093">
        <w:rPr>
          <w:rFonts w:ascii="Times New Roman" w:hAnsi="Times New Roman" w:cs="Times New Roman"/>
          <w:bCs/>
          <w:u w:val="single"/>
        </w:rPr>
        <w:t>ЖЕЛЧНЫЙ ПУЗЫРЬ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AF6695">
        <w:rPr>
          <w:rFonts w:ascii="Times New Roman" w:hAnsi="Times New Roman" w:cs="Times New Roman"/>
          <w:bCs/>
        </w:rPr>
        <w:t>визуализируется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B66975">
        <w:rPr>
          <w:rFonts w:ascii="Times New Roman" w:hAnsi="Times New Roman" w:cs="Times New Roman"/>
          <w:b/>
          <w:bCs/>
          <w:i/>
          <w:u w:val="single"/>
        </w:rPr>
        <w:t>наполнения</w:t>
      </w:r>
      <w:r>
        <w:rPr>
          <w:rFonts w:ascii="Times New Roman" w:hAnsi="Times New Roman" w:cs="Times New Roman"/>
          <w:bCs/>
        </w:rPr>
        <w:t xml:space="preserve"> – </w:t>
      </w:r>
      <w:r w:rsidRPr="00AF6695">
        <w:rPr>
          <w:rFonts w:ascii="Times New Roman" w:hAnsi="Times New Roman" w:cs="Times New Roman"/>
          <w:bCs/>
        </w:rPr>
        <w:t>нормального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наполнения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(1,12 мл)</w:t>
      </w:r>
      <w:r>
        <w:rPr>
          <w:rFonts w:ascii="Times New Roman" w:hAnsi="Times New Roman" w:cs="Times New Roman"/>
          <w:bCs/>
        </w:rPr>
        <w:t>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t xml:space="preserve">-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, </w:t>
      </w:r>
      <w:r w:rsidRPr="00AF6695">
        <w:rPr>
          <w:rFonts w:ascii="Times New Roman" w:hAnsi="Times New Roman" w:cs="Times New Roman"/>
          <w:bCs/>
        </w:rPr>
        <w:t>нормальной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эхогенности</w:t>
      </w:r>
      <w:r>
        <w:rPr>
          <w:rFonts w:ascii="Times New Roman" w:hAnsi="Times New Roman" w:cs="Times New Roman"/>
          <w:bCs/>
        </w:rPr>
        <w:t xml:space="preserve">,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Содержимоеполости</w:t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однородное</w:t>
      </w:r>
      <w:r w:rsidRPr="00443711">
        <w:rPr>
          <w:rFonts w:ascii="Times New Roman" w:hAnsi="Times New Roman" w:cs="Times New Roman"/>
          <w:bCs/>
        </w:rPr>
        <w:t>.</w:t>
      </w: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03218F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DB527F" w:rsidRDefault="00DB527F" w:rsidP="00DB527F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Pr="00C119A9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 w:rsidRPr="00443711">
        <w:rPr>
          <w:rFonts w:ascii="Times New Roman" w:hAnsi="Times New Roman" w:cs="Times New Roman"/>
          <w:bCs/>
        </w:rPr>
        <w:t>.</w:t>
      </w:r>
    </w:p>
    <w:p w:rsidR="00DB527F" w:rsidRPr="00443711" w:rsidRDefault="00DB527F" w:rsidP="00DB527F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Общий желчный проток</w:t>
      </w:r>
      <w:r w:rsidR="00122425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u w:val="single"/>
        </w:rPr>
        <w:t>-</w:t>
      </w:r>
      <w:r>
        <w:rPr>
          <w:rFonts w:ascii="Times New Roman" w:hAnsi="Times New Roman" w:cs="Times New Roman"/>
        </w:rPr>
        <w:t xml:space="preserve"> </w:t>
      </w:r>
      <w:r w:rsidR="00122425">
        <w:rPr>
          <w:rFonts w:ascii="Times New Roman" w:hAnsi="Times New Roman" w:cs="Times New Roman"/>
        </w:rPr>
        <w:t xml:space="preserve"> </w:t>
      </w:r>
      <w:r w:rsidRPr="00AF6695">
        <w:rPr>
          <w:rFonts w:ascii="Times New Roman" w:hAnsi="Times New Roman" w:cs="Times New Roman"/>
        </w:rPr>
        <w:t>не</w:t>
      </w:r>
      <w:r w:rsidR="00122425">
        <w:rPr>
          <w:rFonts w:ascii="Times New Roman" w:hAnsi="Times New Roman" w:cs="Times New Roman"/>
        </w:rPr>
        <w:t xml:space="preserve"> </w:t>
      </w:r>
      <w:r w:rsidRPr="00AF6695">
        <w:rPr>
          <w:rFonts w:ascii="Times New Roman" w:hAnsi="Times New Roman" w:cs="Times New Roman"/>
        </w:rPr>
        <w:t>расширен</w:t>
      </w:r>
      <w:r>
        <w:rPr>
          <w:rFonts w:ascii="Times New Roman" w:hAnsi="Times New Roman" w:cs="Times New Roman"/>
        </w:rPr>
        <w:t xml:space="preserve"> ( </w:t>
      </w:r>
      <w:r w:rsidR="00122425">
        <w:rPr>
          <w:rFonts w:ascii="Times New Roman" w:hAnsi="Times New Roman" w:cs="Times New Roman"/>
        </w:rPr>
        <w:t xml:space="preserve">1,8 </w:t>
      </w:r>
      <w:r>
        <w:rPr>
          <w:rFonts w:ascii="Times New Roman" w:hAnsi="Times New Roman" w:cs="Times New Roman"/>
        </w:rPr>
        <w:t xml:space="preserve">мм). </w:t>
      </w:r>
    </w:p>
    <w:p w:rsidR="00DB527F" w:rsidRPr="00AB0093" w:rsidRDefault="00DB527F" w:rsidP="00DB527F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DB527F" w:rsidRDefault="00DB527F" w:rsidP="00DB527F">
      <w:pPr>
        <w:pStyle w:val="Standard"/>
        <w:rPr>
          <w:rFonts w:ascii="Times New Roman" w:hAnsi="Times New Roman" w:cs="Times New Roman"/>
          <w:bCs/>
        </w:rPr>
      </w:pPr>
    </w:p>
    <w:p w:rsidR="00DB527F" w:rsidRDefault="00DB527F" w:rsidP="00DB527F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 xml:space="preserve">ПОДЖЕЛУДОЧНАЯ ЖЕЛЕЗА: </w:t>
      </w:r>
    </w:p>
    <w:p w:rsidR="00DB527F" w:rsidRPr="00122425" w:rsidRDefault="00DB527F" w:rsidP="00DB527F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u w:val="single"/>
        </w:rPr>
        <w:t xml:space="preserve">Левая доля: </w:t>
      </w:r>
      <w:r w:rsidR="00122425">
        <w:rPr>
          <w:rFonts w:ascii="Times New Roman" w:hAnsi="Times New Roman" w:cs="Times New Roman"/>
          <w:bCs/>
        </w:rPr>
        <w:t>не визуализируется</w:t>
      </w:r>
    </w:p>
    <w:p w:rsidR="00DB527F" w:rsidRPr="00122425" w:rsidRDefault="00DB527F" w:rsidP="00DB527F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u w:val="single"/>
        </w:rPr>
        <w:t xml:space="preserve">Правая доля: </w:t>
      </w:r>
      <w:r w:rsidR="00122425">
        <w:rPr>
          <w:rFonts w:ascii="Times New Roman" w:hAnsi="Times New Roman" w:cs="Times New Roman"/>
          <w:bCs/>
        </w:rPr>
        <w:t>не визуализируется</w:t>
      </w:r>
    </w:p>
    <w:p w:rsidR="00DB527F" w:rsidRDefault="00DB527F" w:rsidP="00DB527F">
      <w:pPr>
        <w:pStyle w:val="Standard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Тело:</w:t>
      </w:r>
      <w:r w:rsidR="00122425">
        <w:rPr>
          <w:rFonts w:ascii="Times New Roman" w:hAnsi="Times New Roman" w:cs="Times New Roman"/>
          <w:b/>
          <w:bCs/>
          <w:u w:val="single"/>
        </w:rPr>
        <w:t xml:space="preserve"> </w:t>
      </w:r>
      <w:r w:rsidR="00122425" w:rsidRPr="00122425">
        <w:rPr>
          <w:rFonts w:ascii="Times New Roman" w:hAnsi="Times New Roman" w:cs="Times New Roman"/>
          <w:bCs/>
        </w:rPr>
        <w:t>визуализируется, изоэхогенное, не увеличено, проток не расширен</w:t>
      </w:r>
    </w:p>
    <w:p w:rsidR="00DB527F" w:rsidRPr="00995FB3" w:rsidRDefault="00DB527F" w:rsidP="00DB527F">
      <w:pPr>
        <w:pStyle w:val="Standard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Жировая ткань</w:t>
      </w:r>
      <w:r w:rsidR="00122425">
        <w:rPr>
          <w:rFonts w:ascii="Times New Roman" w:hAnsi="Times New Roman" w:cs="Times New Roman"/>
          <w:bCs/>
        </w:rPr>
        <w:t xml:space="preserve"> в области поджелудочной железы: повышенной эхогенности</w:t>
      </w: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AB0093">
        <w:rPr>
          <w:rFonts w:ascii="Times New Roman" w:hAnsi="Times New Roman" w:cs="Times New Roman"/>
          <w:bCs/>
          <w:u w:val="single"/>
        </w:rPr>
        <w:t xml:space="preserve">ЖКТ </w:t>
      </w:r>
      <w:r>
        <w:rPr>
          <w:rFonts w:ascii="Times New Roman" w:hAnsi="Times New Roman" w:cs="Times New Roman"/>
          <w:bCs/>
          <w:u w:val="single"/>
        </w:rPr>
        <w:t>:</w:t>
      </w:r>
    </w:p>
    <w:p w:rsidR="00122425" w:rsidRPr="000B4E66" w:rsidRDefault="00122425" w:rsidP="00122425">
      <w:pPr>
        <w:pStyle w:val="Standard"/>
        <w:ind w:left="30"/>
        <w:rPr>
          <w:rFonts w:ascii="Times New Roman" w:hAnsi="Times New Roman" w:cs="Times New Roman"/>
          <w:b/>
          <w:bCs/>
          <w:u w:val="single"/>
        </w:rPr>
      </w:pPr>
      <w:r w:rsidRPr="000B4E66">
        <w:rPr>
          <w:rFonts w:ascii="Times New Roman" w:hAnsi="Times New Roman" w:cs="Times New Roman"/>
          <w:b/>
          <w:bCs/>
          <w:u w:val="single"/>
        </w:rPr>
        <w:t>Желудок:</w:t>
      </w: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Стенкажелудка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- </w:t>
      </w:r>
      <w:r w:rsidRPr="00FB247B">
        <w:rPr>
          <w:rFonts w:ascii="Times New Roman" w:hAnsi="Times New Roman" w:cs="Times New Roman"/>
          <w:bCs/>
        </w:rPr>
        <w:t>не утолщена</w:t>
      </w:r>
      <w:r>
        <w:rPr>
          <w:rFonts w:ascii="Times New Roman" w:hAnsi="Times New Roman" w:cs="Times New Roman"/>
          <w:bCs/>
        </w:rPr>
        <w:t xml:space="preserve"> (толщина  до 5,0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</w:t>
      </w:r>
    </w:p>
    <w:p w:rsidR="00122425" w:rsidRPr="000B4E66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, выражена гипоэхогенность мышечного слоя. </w:t>
      </w: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Содержимое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пустой</w:t>
      </w: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снижена</w:t>
      </w:r>
    </w:p>
    <w:p w:rsidR="00122425" w:rsidRDefault="00122425" w:rsidP="00122425">
      <w:pPr>
        <w:pStyle w:val="Standard"/>
        <w:rPr>
          <w:rFonts w:ascii="Times New Roman" w:hAnsi="Times New Roman" w:cs="Times New Roman"/>
          <w:bCs/>
        </w:rPr>
      </w:pPr>
    </w:p>
    <w:p w:rsidR="00122425" w:rsidRDefault="00122425" w:rsidP="00122425">
      <w:pPr>
        <w:pStyle w:val="Standard"/>
        <w:rPr>
          <w:rFonts w:ascii="Times New Roman" w:hAnsi="Times New Roman" w:cs="Times New Roman"/>
          <w:b/>
          <w:bCs/>
          <w:i/>
          <w:u w:val="single"/>
        </w:rPr>
      </w:pPr>
      <w:r w:rsidRPr="000B4E66">
        <w:rPr>
          <w:rFonts w:ascii="Times New Roman" w:hAnsi="Times New Roman" w:cs="Times New Roman"/>
          <w:b/>
          <w:bCs/>
          <w:i/>
          <w:u w:val="single"/>
        </w:rPr>
        <w:t>Тонкий отдел кишечника:</w:t>
      </w: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12 перстная кишка: с</w:t>
      </w:r>
      <w:r w:rsidRPr="00B66975">
        <w:rPr>
          <w:rFonts w:ascii="Times New Roman" w:hAnsi="Times New Roman" w:cs="Times New Roman"/>
          <w:b/>
          <w:bCs/>
          <w:i/>
          <w:u w:val="single"/>
        </w:rPr>
        <w:t>тенк</w:t>
      </w:r>
      <w:r>
        <w:rPr>
          <w:rFonts w:ascii="Times New Roman" w:hAnsi="Times New Roman" w:cs="Times New Roman"/>
          <w:b/>
          <w:bCs/>
          <w:i/>
          <w:u w:val="single"/>
        </w:rPr>
        <w:t>и</w:t>
      </w:r>
      <w:r>
        <w:rPr>
          <w:rFonts w:ascii="Times New Roman" w:hAnsi="Times New Roman" w:cs="Times New Roman"/>
          <w:bCs/>
        </w:rPr>
        <w:t xml:space="preserve"> – не </w:t>
      </w:r>
      <w:r w:rsidRPr="00AF6695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, выражена гипоэхогенность мышечного слоя (толщина  до 2,3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норма</w:t>
      </w: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  <w:r w:rsidRPr="00F80A51">
        <w:rPr>
          <w:rFonts w:ascii="Times New Roman" w:hAnsi="Times New Roman" w:cs="Times New Roman"/>
          <w:b/>
          <w:bCs/>
          <w:i/>
          <w:u w:val="single"/>
        </w:rPr>
        <w:t xml:space="preserve">Тощая кишка: </w:t>
      </w:r>
      <w:r>
        <w:rPr>
          <w:rFonts w:ascii="Times New Roman" w:hAnsi="Times New Roman" w:cs="Times New Roman"/>
          <w:b/>
          <w:bCs/>
          <w:i/>
          <w:u w:val="single"/>
        </w:rPr>
        <w:t>с</w:t>
      </w:r>
      <w:r w:rsidRPr="00F80A51">
        <w:rPr>
          <w:rFonts w:ascii="Times New Roman" w:hAnsi="Times New Roman" w:cs="Times New Roman"/>
          <w:b/>
          <w:bCs/>
          <w:i/>
          <w:u w:val="single"/>
        </w:rPr>
        <w:t>тенки</w:t>
      </w:r>
      <w:r>
        <w:rPr>
          <w:rFonts w:ascii="Times New Roman" w:hAnsi="Times New Roman" w:cs="Times New Roman"/>
          <w:bCs/>
        </w:rPr>
        <w:t xml:space="preserve"> – </w:t>
      </w:r>
      <w:r w:rsidRPr="00AF6695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, выражена гипоэхогенность мышечного слоя (толщина  до 3,1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норма</w:t>
      </w: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</w:p>
    <w:p w:rsidR="00122425" w:rsidRPr="00F80A51" w:rsidRDefault="00122425" w:rsidP="00122425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F80A51">
        <w:rPr>
          <w:rFonts w:ascii="Times New Roman" w:hAnsi="Times New Roman" w:cs="Times New Roman"/>
          <w:b/>
          <w:bCs/>
          <w:i/>
          <w:u w:val="single"/>
        </w:rPr>
        <w:t xml:space="preserve">Подвздошная кишка: </w:t>
      </w:r>
      <w:r>
        <w:rPr>
          <w:rFonts w:ascii="Times New Roman" w:hAnsi="Times New Roman" w:cs="Times New Roman"/>
          <w:b/>
          <w:bCs/>
          <w:i/>
          <w:u w:val="single"/>
        </w:rPr>
        <w:t>с</w:t>
      </w:r>
      <w:r w:rsidRPr="00F80A51">
        <w:rPr>
          <w:rFonts w:ascii="Times New Roman" w:hAnsi="Times New Roman" w:cs="Times New Roman"/>
          <w:b/>
          <w:bCs/>
          <w:i/>
          <w:u w:val="single"/>
        </w:rPr>
        <w:t>тенки</w:t>
      </w:r>
      <w:r>
        <w:rPr>
          <w:rFonts w:ascii="Times New Roman" w:hAnsi="Times New Roman" w:cs="Times New Roman"/>
          <w:bCs/>
        </w:rPr>
        <w:t xml:space="preserve"> –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  (толщина  до 2,1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норма</w:t>
      </w: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Ободочная кишка: с</w:t>
      </w:r>
      <w:r w:rsidRPr="00B66975">
        <w:rPr>
          <w:rFonts w:ascii="Times New Roman" w:hAnsi="Times New Roman" w:cs="Times New Roman"/>
          <w:b/>
          <w:bCs/>
          <w:i/>
          <w:u w:val="single"/>
        </w:rPr>
        <w:t>тенк</w:t>
      </w:r>
      <w:r>
        <w:rPr>
          <w:rFonts w:ascii="Times New Roman" w:hAnsi="Times New Roman" w:cs="Times New Roman"/>
          <w:b/>
          <w:bCs/>
          <w:i/>
          <w:u w:val="single"/>
        </w:rPr>
        <w:t>и</w:t>
      </w:r>
      <w:r>
        <w:rPr>
          <w:rFonts w:ascii="Times New Roman" w:hAnsi="Times New Roman" w:cs="Times New Roman"/>
          <w:bCs/>
        </w:rPr>
        <w:t xml:space="preserve"> –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 (толщина  до 1,9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 </w:t>
      </w: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 w:rsidRPr="00AF6695">
        <w:rPr>
          <w:rFonts w:ascii="Times New Roman" w:hAnsi="Times New Roman" w:cs="Times New Roman"/>
          <w:bCs/>
        </w:rPr>
        <w:t>сохранена</w:t>
      </w:r>
    </w:p>
    <w:p w:rsidR="00122425" w:rsidRPr="00B6697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  <w:r w:rsidRPr="00FD5144">
        <w:rPr>
          <w:rFonts w:ascii="Times New Roman" w:hAnsi="Times New Roman" w:cs="Times New Roman"/>
          <w:b/>
          <w:bCs/>
          <w:u w:val="single"/>
        </w:rPr>
        <w:t>ЛИМФОУЗЛЫ</w:t>
      </w:r>
      <w:r w:rsidRPr="00FD514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  <w:r>
        <w:rPr>
          <w:rFonts w:ascii="Times New Roman" w:hAnsi="Times New Roman" w:cs="Times New Roman"/>
          <w:bCs/>
        </w:rPr>
        <w:t>ярко выраженны тонкокишечные и срамных лимфоузлы, без признаков изменений и увеличения.</w:t>
      </w:r>
    </w:p>
    <w:p w:rsidR="00122425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Тонкокишечные лимфоузлы – 9,6 х 2,3 мм, 3,7 х 2,4 мм. </w:t>
      </w:r>
    </w:p>
    <w:p w:rsidR="00122425" w:rsidRPr="00FD5144" w:rsidRDefault="00122425" w:rsidP="00122425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Срамные лимфоузлы – 13,8 х 3,4 мм, 11,7 х 3,5 мм</w:t>
      </w:r>
    </w:p>
    <w:p w:rsidR="00DB527F" w:rsidRPr="00635813" w:rsidRDefault="00DB527F" w:rsidP="00DB527F">
      <w:pPr>
        <w:pStyle w:val="Standard"/>
        <w:rPr>
          <w:rFonts w:ascii="Times New Roman" w:hAnsi="Times New Roman" w:cs="Times New Roman"/>
          <w:b/>
          <w:bCs/>
          <w:u w:val="single"/>
        </w:rPr>
      </w:pPr>
    </w:p>
    <w:p w:rsidR="00B562C9" w:rsidRPr="007E5379" w:rsidRDefault="00B562C9" w:rsidP="00122425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</w:t>
      </w:r>
      <w:r w:rsidR="00FD5144">
        <w:rPr>
          <w:rFonts w:ascii="Times New Roman" w:hAnsi="Times New Roman" w:cs="Times New Roman"/>
          <w:bCs/>
        </w:rPr>
        <w:t>:</w:t>
      </w:r>
    </w:p>
    <w:p w:rsidR="00FD5144" w:rsidRDefault="00FD5144" w:rsidP="00FD5144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Лимфоденита тонкокишечных и </w:t>
      </w:r>
      <w:r w:rsidR="00122425">
        <w:rPr>
          <w:rFonts w:ascii="Times New Roman" w:hAnsi="Times New Roman" w:cs="Times New Roman"/>
          <w:bCs/>
        </w:rPr>
        <w:t>срамных</w:t>
      </w:r>
      <w:r>
        <w:rPr>
          <w:rFonts w:ascii="Times New Roman" w:hAnsi="Times New Roman" w:cs="Times New Roman"/>
          <w:bCs/>
        </w:rPr>
        <w:t xml:space="preserve"> лимфоузлов – </w:t>
      </w:r>
      <w:r>
        <w:rPr>
          <w:rFonts w:ascii="Times New Roman" w:hAnsi="Times New Roman" w:cs="Times New Roman"/>
          <w:bCs/>
          <w:lang w:val="en-US"/>
        </w:rPr>
        <w:t>D</w:t>
      </w:r>
      <w:r w:rsidRPr="00FD5144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  <w:lang w:val="en-US"/>
        </w:rPr>
        <w:t>S</w:t>
      </w:r>
      <w:r w:rsidRPr="00FD5144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Реакция на р</w:t>
      </w:r>
      <w:r w:rsidR="00122425">
        <w:rPr>
          <w:rFonts w:ascii="Times New Roman" w:hAnsi="Times New Roman" w:cs="Times New Roman"/>
          <w:bCs/>
        </w:rPr>
        <w:t>ецидив короновирусной инфекции</w:t>
      </w:r>
      <w:r>
        <w:rPr>
          <w:rFonts w:ascii="Times New Roman" w:hAnsi="Times New Roman" w:cs="Times New Roman"/>
          <w:bCs/>
        </w:rPr>
        <w:t xml:space="preserve">, ВЗК, лимфома. </w:t>
      </w:r>
    </w:p>
    <w:p w:rsidR="00122425" w:rsidRPr="00122425" w:rsidRDefault="00122425" w:rsidP="00122425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ВЗК - </w:t>
      </w:r>
      <w:r>
        <w:rPr>
          <w:rFonts w:ascii="Times New Roman" w:hAnsi="Times New Roman" w:cs="Times New Roman"/>
          <w:bCs/>
          <w:lang w:val="en-US"/>
        </w:rPr>
        <w:t>D</w:t>
      </w:r>
      <w:r w:rsidRPr="00FD5144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  <w:lang w:val="en-US"/>
        </w:rPr>
        <w:t>S</w:t>
      </w:r>
      <w:r w:rsidRPr="00FD5144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короновирусной инфекцияи, лимфома. </w:t>
      </w:r>
    </w:p>
    <w:p w:rsidR="00FD5144" w:rsidRDefault="00FD5144" w:rsidP="00FD5144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Гипоплазия почки с сохранением структуры и функциональности –</w:t>
      </w:r>
      <w:r w:rsidR="00122425">
        <w:rPr>
          <w:rFonts w:ascii="Times New Roman" w:hAnsi="Times New Roman" w:cs="Times New Roman"/>
          <w:bCs/>
        </w:rPr>
        <w:t xml:space="preserve"> </w:t>
      </w:r>
      <w:r w:rsidR="00122425">
        <w:rPr>
          <w:rFonts w:ascii="Times New Roman" w:hAnsi="Times New Roman" w:cs="Times New Roman"/>
          <w:bCs/>
          <w:lang w:val="en-US"/>
        </w:rPr>
        <w:t>D</w:t>
      </w:r>
      <w:r w:rsidR="00122425" w:rsidRPr="00FD5144">
        <w:rPr>
          <w:rFonts w:ascii="Times New Roman" w:hAnsi="Times New Roman" w:cs="Times New Roman"/>
          <w:bCs/>
        </w:rPr>
        <w:t xml:space="preserve">. </w:t>
      </w:r>
      <w:r w:rsidR="00122425">
        <w:rPr>
          <w:rFonts w:ascii="Times New Roman" w:hAnsi="Times New Roman" w:cs="Times New Roman"/>
          <w:bCs/>
          <w:lang w:val="en-US"/>
        </w:rPr>
        <w:t>S</w:t>
      </w:r>
      <w:r w:rsidR="00122425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можно предположить, нельзя исключить, что патология врожденная. </w:t>
      </w:r>
    </w:p>
    <w:p w:rsidR="00122425" w:rsidRDefault="00122425" w:rsidP="00FD5144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Образование правой почки - </w:t>
      </w:r>
      <w:r>
        <w:rPr>
          <w:rFonts w:ascii="Times New Roman" w:hAnsi="Times New Roman" w:cs="Times New Roman"/>
          <w:bCs/>
          <w:lang w:val="en-US"/>
        </w:rPr>
        <w:t>D</w:t>
      </w:r>
      <w:r w:rsidRPr="00FD5144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  <w:lang w:val="en-US"/>
        </w:rPr>
        <w:t>S</w:t>
      </w:r>
      <w:r w:rsidRPr="00FD5144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Киста в стадии формирования, неоплазия </w:t>
      </w:r>
    </w:p>
    <w:p w:rsidR="00055CCE" w:rsidRDefault="00055CCE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8C2" w:rsidRDefault="009348C2" w:rsidP="00FD72BF">
      <w:r>
        <w:separator/>
      </w:r>
    </w:p>
  </w:endnote>
  <w:endnote w:type="continuationSeparator" w:id="1">
    <w:p w:rsidR="009348C2" w:rsidRDefault="009348C2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7F" w:rsidRDefault="00DB527F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7F" w:rsidRDefault="00DB527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7F" w:rsidRDefault="00DB527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8C2" w:rsidRDefault="009348C2" w:rsidP="00FD72BF">
      <w:r>
        <w:separator/>
      </w:r>
    </w:p>
  </w:footnote>
  <w:footnote w:type="continuationSeparator" w:id="1">
    <w:p w:rsidR="009348C2" w:rsidRDefault="009348C2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7F" w:rsidRDefault="00DB527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7F" w:rsidRDefault="00DB527F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B527F" w:rsidRDefault="00DB527F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DB527F" w:rsidRDefault="00DB527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DB527F" w:rsidRDefault="00DB527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DB527F" w:rsidRPr="00C03D61" w:rsidRDefault="00DB527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DB527F" w:rsidRPr="00C03D61" w:rsidRDefault="00DB527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DB527F" w:rsidRDefault="00DB527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27F" w:rsidRDefault="00DB527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362D181A"/>
    <w:multiLevelType w:val="hybridMultilevel"/>
    <w:tmpl w:val="FE661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0692DF1"/>
    <w:multiLevelType w:val="hybridMultilevel"/>
    <w:tmpl w:val="D36EDB30"/>
    <w:lvl w:ilvl="0" w:tplc="818A028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55CCE"/>
    <w:rsid w:val="000B0C9B"/>
    <w:rsid w:val="00107DE4"/>
    <w:rsid w:val="00122425"/>
    <w:rsid w:val="00146B8B"/>
    <w:rsid w:val="00153B17"/>
    <w:rsid w:val="001E0FED"/>
    <w:rsid w:val="00204A0E"/>
    <w:rsid w:val="002143BB"/>
    <w:rsid w:val="002555E7"/>
    <w:rsid w:val="003A0C15"/>
    <w:rsid w:val="003A1B3E"/>
    <w:rsid w:val="004F26FF"/>
    <w:rsid w:val="00535793"/>
    <w:rsid w:val="005F7844"/>
    <w:rsid w:val="0060151B"/>
    <w:rsid w:val="00633348"/>
    <w:rsid w:val="00671348"/>
    <w:rsid w:val="006975F9"/>
    <w:rsid w:val="008665DB"/>
    <w:rsid w:val="009348C2"/>
    <w:rsid w:val="00947CE9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CD1B2D"/>
    <w:rsid w:val="00D36276"/>
    <w:rsid w:val="00DB527F"/>
    <w:rsid w:val="00E632BF"/>
    <w:rsid w:val="00E901D2"/>
    <w:rsid w:val="00F032F9"/>
    <w:rsid w:val="00F27644"/>
    <w:rsid w:val="00FD5144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1904</Words>
  <Characters>10855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2021-10-10T09:28:00Z</dcterms:created>
  <dcterms:modified xsi:type="dcterms:W3CDTF">2021-10-10T09:28:00Z</dcterms:modified>
</cp:coreProperties>
</file>