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3F5ABB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D54C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6.45pt;margin-top:4.45pt;width:429.75pt;height:179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01F3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01F31" w:rsidP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01F31" w:rsidRDefault="00801F31" w:rsidP="004928ED">
                        <w:pPr>
                          <w:pStyle w:val="a6"/>
                          <w:snapToGrid w:val="0"/>
                        </w:pPr>
                        <w:r>
                          <w:t>Аксенов 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01F31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01F3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01F31">
                        <w:pPr>
                          <w:pStyle w:val="a6"/>
                          <w:snapToGrid w:val="0"/>
                        </w:pPr>
                        <w:r>
                          <w:t>Вишня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1F31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01F3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1F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A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D54CF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5ABB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01F31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24AC4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2021-10-10T07:15:00Z</dcterms:modified>
</cp:coreProperties>
</file>