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C76DA4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C76DA4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3852B0">
                    <w:tc>
                      <w:tcPr>
                        <w:tcW w:w="10785" w:type="dxa"/>
                        <w:hideMark/>
                      </w:tcPr>
                      <w:p w:rsidR="003852B0" w:rsidRDefault="003852B0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3852B0">
                          <w:tc>
                            <w:tcPr>
                              <w:tcW w:w="5175" w:type="dxa"/>
                              <w:hideMark/>
                            </w:tcPr>
                            <w:p w:rsidR="003852B0" w:rsidRDefault="003852B0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3852B0" w:rsidRDefault="003852B0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3852B0" w:rsidRDefault="003852B0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3852B0" w:rsidRDefault="003852B0"/>
                    </w:tc>
                  </w:tr>
                </w:tbl>
                <w:p w:rsidR="003852B0" w:rsidRDefault="003852B0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2B2C9F">
        <w:rPr>
          <w:rFonts w:ascii="Times New Roman" w:hAnsi="Times New Roman" w:cs="Times New Roman"/>
          <w:bCs/>
        </w:rPr>
        <w:t>30</w:t>
      </w:r>
      <w:r w:rsidR="003852B0">
        <w:rPr>
          <w:rFonts w:ascii="Times New Roman" w:hAnsi="Times New Roman" w:cs="Times New Roman"/>
          <w:bCs/>
        </w:rPr>
        <w:t>.05.2021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3852B0">
        <w:rPr>
          <w:rFonts w:ascii="Times New Roman" w:hAnsi="Times New Roman" w:cs="Times New Roman"/>
          <w:bCs/>
        </w:rPr>
        <w:t>Умяров И. Р.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3852B0">
        <w:rPr>
          <w:rFonts w:ascii="Times New Roman" w:hAnsi="Times New Roman" w:cs="Times New Roman"/>
          <w:bCs/>
        </w:rPr>
        <w:tab/>
        <w:t>Кошка, Мурзик, самец, 4 года, метис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C76DA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76DA4" w:rsidRPr="00AB0093">
          <w:rPr>
            <w:rFonts w:ascii="Times New Roman" w:hAnsi="Times New Roman" w:cs="Times New Roman"/>
            <w:bCs/>
          </w:rPr>
          <w:fldChar w:fldCharType="end"/>
        </w:r>
        <w:r w:rsidR="00C76DA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76DA4" w:rsidRPr="00AB0093">
          <w:rPr>
            <w:rFonts w:ascii="Times New Roman" w:hAnsi="Times New Roman" w:cs="Times New Roman"/>
            <w:bCs/>
          </w:rPr>
          <w:fldChar w:fldCharType="end"/>
        </w:r>
        <w:r w:rsidR="00C76DA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76DA4" w:rsidRPr="00AB0093">
          <w:rPr>
            <w:rFonts w:ascii="Times New Roman" w:hAnsi="Times New Roman" w:cs="Times New Roman"/>
            <w:bCs/>
          </w:rPr>
          <w:fldChar w:fldCharType="end"/>
        </w:r>
        <w:r w:rsidR="00C76DA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76DA4" w:rsidRPr="00AB0093">
          <w:rPr>
            <w:rFonts w:ascii="Times New Roman" w:hAnsi="Times New Roman" w:cs="Times New Roman"/>
            <w:bCs/>
          </w:rPr>
          <w:fldChar w:fldCharType="end"/>
        </w:r>
        <w:r w:rsidR="00C76DA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76DA4" w:rsidRPr="00AB0093">
          <w:rPr>
            <w:rFonts w:ascii="Times New Roman" w:hAnsi="Times New Roman" w:cs="Times New Roman"/>
            <w:bCs/>
          </w:rPr>
          <w:fldChar w:fldCharType="end"/>
        </w:r>
        <w:r w:rsidR="00C76DA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76DA4" w:rsidRPr="00AB0093">
          <w:rPr>
            <w:rFonts w:ascii="Times New Roman" w:hAnsi="Times New Roman" w:cs="Times New Roman"/>
            <w:bCs/>
          </w:rPr>
          <w:fldChar w:fldCharType="end"/>
        </w:r>
        <w:r w:rsidR="00C76DA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76DA4" w:rsidRPr="00AB0093">
          <w:rPr>
            <w:rFonts w:ascii="Times New Roman" w:hAnsi="Times New Roman" w:cs="Times New Roman"/>
            <w:bCs/>
          </w:rPr>
          <w:fldChar w:fldCharType="end"/>
        </w:r>
        <w:r w:rsidR="00C76DA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76DA4" w:rsidRPr="00AB0093">
          <w:rPr>
            <w:rFonts w:ascii="Times New Roman" w:hAnsi="Times New Roman" w:cs="Times New Roman"/>
            <w:bCs/>
          </w:rPr>
          <w:fldChar w:fldCharType="end"/>
        </w:r>
      </w:ins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D86DE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3852B0">
        <w:rPr>
          <w:rFonts w:ascii="Times New Roman" w:hAnsi="Times New Roman" w:cs="Times New Roman"/>
          <w:bCs/>
        </w:rPr>
        <w:t>–</w:t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 </w:t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2B2C9F">
        <w:rPr>
          <w:rFonts w:ascii="Times New Roman" w:hAnsi="Times New Roman" w:cs="Times New Roman"/>
          <w:bCs/>
        </w:rPr>
        <w:t>нормального</w:t>
      </w:r>
      <w:r w:rsidR="003852B0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наполнения</w:t>
      </w:r>
      <w:r w:rsidR="003852B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2B2C9F">
        <w:rPr>
          <w:rFonts w:ascii="Times New Roman" w:hAnsi="Times New Roman" w:cs="Times New Roman"/>
          <w:b/>
          <w:bCs/>
        </w:rPr>
        <w:t xml:space="preserve">17, </w:t>
      </w:r>
      <w:r w:rsidR="003852B0">
        <w:rPr>
          <w:rFonts w:ascii="Times New Roman" w:hAnsi="Times New Roman" w:cs="Times New Roman"/>
          <w:b/>
          <w:bCs/>
        </w:rPr>
        <w:t>5</w:t>
      </w:r>
      <w:r w:rsidR="002B2C9F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мл</w:t>
      </w:r>
      <w:r w:rsidR="003852B0">
        <w:rPr>
          <w:rFonts w:ascii="Times New Roman" w:hAnsi="Times New Roman" w:cs="Times New Roman"/>
          <w:b/>
          <w:bCs/>
        </w:rPr>
        <w:t>)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C76DA4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Pr="00C119A9">
        <w:rPr>
          <w:rFonts w:ascii="Times New Roman" w:hAnsi="Times New Roman" w:cs="Times New Roman"/>
          <w:bCs/>
        </w:rPr>
        <w:t>неутолщена</w:t>
      </w:r>
      <w:r w:rsidR="003852B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 w:rsidR="002B2C9F">
        <w:rPr>
          <w:rFonts w:ascii="Times New Roman" w:hAnsi="Times New Roman" w:cs="Times New Roman"/>
          <w:bCs/>
        </w:rPr>
        <w:t xml:space="preserve"> 1,7 -</w:t>
      </w:r>
      <w:r w:rsidR="003852B0">
        <w:rPr>
          <w:rFonts w:ascii="Times New Roman" w:hAnsi="Times New Roman" w:cs="Times New Roman"/>
          <w:bCs/>
        </w:rPr>
        <w:t xml:space="preserve"> </w:t>
      </w:r>
      <w:r w:rsidR="002B2C9F">
        <w:rPr>
          <w:rFonts w:ascii="Times New Roman" w:hAnsi="Times New Roman" w:cs="Times New Roman"/>
          <w:bCs/>
        </w:rPr>
        <w:t>2,2 мм</w:t>
      </w:r>
      <w:r>
        <w:rPr>
          <w:rFonts w:ascii="Times New Roman" w:hAnsi="Times New Roman" w:cs="Times New Roman"/>
          <w:bCs/>
        </w:rPr>
        <w:t>)</w:t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="003852B0">
        <w:rPr>
          <w:rFonts w:ascii="Times New Roman" w:hAnsi="Times New Roman" w:cs="Times New Roman"/>
          <w:bCs/>
        </w:rPr>
        <w:t xml:space="preserve"> </w:t>
      </w:r>
      <w:r w:rsidRPr="002B041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- </w:t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 w:rsidR="00C76DA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76DA4" w:rsidRPr="00AB0093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="00C76DA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76DA4" w:rsidRPr="00FD29CD">
        <w:rPr>
          <w:rFonts w:ascii="Times New Roman" w:hAnsi="Times New Roman" w:cs="Times New Roman"/>
          <w:b/>
          <w:bCs/>
        </w:rPr>
        <w:fldChar w:fldCharType="end"/>
      </w:r>
      <w:r w:rsidRPr="00C119A9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 </w:t>
      </w:r>
      <w:r w:rsidRPr="00F5073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>–слабый.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  <w:r w:rsidR="003852B0">
        <w:rPr>
          <w:rFonts w:ascii="Times New Roman" w:hAnsi="Times New Roman" w:cs="Times New Roman"/>
          <w:bCs/>
        </w:rPr>
        <w:t xml:space="preserve">в полости мочевого пузыря на дорсальной стенке визуализируется гиперэхогенная уплотненная взвесь, при болтании плохо поднимается, без выраженной эхоакустической тени.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3852B0" w:rsidRDefault="003852B0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Просвет </w:t>
      </w:r>
      <w:r>
        <w:rPr>
          <w:rFonts w:ascii="Times New Roman" w:hAnsi="Times New Roman" w:cs="Times New Roman"/>
          <w:bCs/>
        </w:rPr>
        <w:t>плохо прослеживается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AB0093">
        <w:rPr>
          <w:rFonts w:ascii="Times New Roman" w:hAnsi="Times New Roman" w:cs="Times New Roman"/>
          <w:bCs/>
        </w:rPr>
        <w:t xml:space="preserve"> утолщена</w:t>
      </w:r>
      <w:r w:rsidR="003852B0">
        <w:rPr>
          <w:rFonts w:ascii="Times New Roman" w:hAnsi="Times New Roman" w:cs="Times New Roman"/>
          <w:bCs/>
        </w:rPr>
        <w:t xml:space="preserve"> до 1,</w:t>
      </w:r>
      <w:r w:rsidR="002B2C9F">
        <w:rPr>
          <w:rFonts w:ascii="Times New Roman" w:hAnsi="Times New Roman" w:cs="Times New Roman"/>
          <w:bCs/>
        </w:rPr>
        <w:t>4</w:t>
      </w:r>
      <w:r w:rsidR="003852B0">
        <w:rPr>
          <w:rFonts w:ascii="Times New Roman" w:hAnsi="Times New Roman" w:cs="Times New Roman"/>
          <w:bCs/>
        </w:rPr>
        <w:t xml:space="preserve"> мм, слоистость не прослеживается, выражена неровность слизистой</w:t>
      </w:r>
      <w:r w:rsidRPr="00AB0093">
        <w:rPr>
          <w:rFonts w:ascii="Times New Roman" w:hAnsi="Times New Roman" w:cs="Times New Roman"/>
          <w:bCs/>
        </w:rPr>
        <w:t>.</w:t>
      </w:r>
    </w:p>
    <w:p w:rsidR="003852B0" w:rsidRDefault="003852B0" w:rsidP="00B562C9">
      <w:pPr>
        <w:pStyle w:val="Standard"/>
        <w:rPr>
          <w:rFonts w:ascii="Times New Roman" w:hAnsi="Times New Roman" w:cs="Times New Roman"/>
          <w:bCs/>
          <w:u w:val="single"/>
        </w:rPr>
      </w:pPr>
    </w:p>
    <w:p w:rsidR="003852B0" w:rsidRDefault="003852B0" w:rsidP="00B562C9">
      <w:pPr>
        <w:pStyle w:val="Standard"/>
        <w:rPr>
          <w:rFonts w:ascii="Times New Roman" w:hAnsi="Times New Roman" w:cs="Times New Roman"/>
          <w:bCs/>
          <w:u w:val="single"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признаки:</w:t>
      </w:r>
    </w:p>
    <w:p w:rsidR="003852B0" w:rsidRDefault="003412ED" w:rsidP="003852B0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Остаточного у</w:t>
      </w:r>
      <w:r w:rsidR="003852B0">
        <w:rPr>
          <w:rFonts w:ascii="Times New Roman" w:hAnsi="Times New Roman" w:cs="Times New Roman"/>
          <w:bCs/>
        </w:rPr>
        <w:t>роцистита</w:t>
      </w:r>
      <w:r w:rsidR="002B2C9F">
        <w:rPr>
          <w:rFonts w:ascii="Times New Roman" w:hAnsi="Times New Roman" w:cs="Times New Roman"/>
          <w:bCs/>
        </w:rPr>
        <w:t xml:space="preserve"> с тенденцией к выраженному улучшению</w:t>
      </w:r>
      <w:r>
        <w:rPr>
          <w:rFonts w:ascii="Times New Roman" w:hAnsi="Times New Roman" w:cs="Times New Roman"/>
          <w:bCs/>
        </w:rPr>
        <w:t>, в сравнении с предыдущим тсследованием от 16.05</w:t>
      </w:r>
      <w:r w:rsidR="003852B0">
        <w:rPr>
          <w:rFonts w:ascii="Times New Roman" w:hAnsi="Times New Roman" w:cs="Times New Roman"/>
          <w:bCs/>
        </w:rPr>
        <w:t xml:space="preserve"> – </w:t>
      </w:r>
      <w:r w:rsidR="003852B0">
        <w:rPr>
          <w:rFonts w:ascii="Times New Roman" w:hAnsi="Times New Roman" w:cs="Times New Roman"/>
          <w:bCs/>
          <w:lang w:val="en-US"/>
        </w:rPr>
        <w:t>D</w:t>
      </w:r>
      <w:r w:rsidR="003852B0" w:rsidRPr="003852B0">
        <w:rPr>
          <w:rFonts w:ascii="Times New Roman" w:hAnsi="Times New Roman" w:cs="Times New Roman"/>
          <w:bCs/>
        </w:rPr>
        <w:t>.</w:t>
      </w:r>
      <w:r w:rsidR="003852B0">
        <w:rPr>
          <w:rFonts w:ascii="Times New Roman" w:hAnsi="Times New Roman" w:cs="Times New Roman"/>
          <w:bCs/>
          <w:lang w:val="en-US"/>
        </w:rPr>
        <w:t>S</w:t>
      </w:r>
      <w:r w:rsidR="003852B0" w:rsidRPr="003852B0">
        <w:rPr>
          <w:rFonts w:ascii="Times New Roman" w:hAnsi="Times New Roman" w:cs="Times New Roman"/>
          <w:bCs/>
        </w:rPr>
        <w:t xml:space="preserve">. </w:t>
      </w:r>
      <w:r w:rsidR="003852B0">
        <w:rPr>
          <w:rFonts w:ascii="Times New Roman" w:hAnsi="Times New Roman" w:cs="Times New Roman"/>
          <w:bCs/>
        </w:rPr>
        <w:t xml:space="preserve">острый цистит, цистит на фоне бактериальной </w:t>
      </w:r>
      <w:r w:rsidR="00E30ED8">
        <w:rPr>
          <w:rFonts w:ascii="Times New Roman" w:hAnsi="Times New Roman" w:cs="Times New Roman"/>
          <w:bCs/>
        </w:rPr>
        <w:t xml:space="preserve">ИМВС\  асептический уроцистит. </w:t>
      </w: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3BB6" w:rsidRDefault="000D3BB6" w:rsidP="00FD72BF">
      <w:r>
        <w:separator/>
      </w:r>
    </w:p>
  </w:endnote>
  <w:endnote w:type="continuationSeparator" w:id="1">
    <w:p w:rsidR="000D3BB6" w:rsidRDefault="000D3BB6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2B0" w:rsidRDefault="003852B0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2B0" w:rsidRDefault="003852B0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2B0" w:rsidRDefault="003852B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3BB6" w:rsidRDefault="000D3BB6" w:rsidP="00FD72BF">
      <w:r>
        <w:separator/>
      </w:r>
    </w:p>
  </w:footnote>
  <w:footnote w:type="continuationSeparator" w:id="1">
    <w:p w:rsidR="000D3BB6" w:rsidRDefault="000D3BB6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2B0" w:rsidRDefault="003852B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2B0" w:rsidRDefault="003852B0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852B0" w:rsidRDefault="003852B0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3852B0" w:rsidRDefault="003852B0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3852B0" w:rsidRDefault="003852B0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3852B0" w:rsidRPr="00C03D61" w:rsidRDefault="00C76DA4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3852B0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3852B0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3852B0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3852B0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3852B0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3852B0" w:rsidRPr="00C03D61" w:rsidRDefault="003852B0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3852B0" w:rsidRDefault="003852B0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2B0" w:rsidRDefault="003852B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>
    <w:nsid w:val="7E654E4E"/>
    <w:multiLevelType w:val="hybridMultilevel"/>
    <w:tmpl w:val="F566D40A"/>
    <w:lvl w:ilvl="0" w:tplc="88F2386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0D3BB6"/>
    <w:rsid w:val="00107DE4"/>
    <w:rsid w:val="001436E3"/>
    <w:rsid w:val="00146B8B"/>
    <w:rsid w:val="00153B17"/>
    <w:rsid w:val="00204A0E"/>
    <w:rsid w:val="002143BB"/>
    <w:rsid w:val="002555E7"/>
    <w:rsid w:val="002B2C9F"/>
    <w:rsid w:val="003412ED"/>
    <w:rsid w:val="003852B0"/>
    <w:rsid w:val="003A0C15"/>
    <w:rsid w:val="004F26FF"/>
    <w:rsid w:val="00535793"/>
    <w:rsid w:val="005F7844"/>
    <w:rsid w:val="0060151B"/>
    <w:rsid w:val="00671348"/>
    <w:rsid w:val="006975F9"/>
    <w:rsid w:val="007F5924"/>
    <w:rsid w:val="008665DB"/>
    <w:rsid w:val="00947CE9"/>
    <w:rsid w:val="00A00A1B"/>
    <w:rsid w:val="00A25055"/>
    <w:rsid w:val="00A356DC"/>
    <w:rsid w:val="00AB3F15"/>
    <w:rsid w:val="00B10759"/>
    <w:rsid w:val="00B562C9"/>
    <w:rsid w:val="00C47D2D"/>
    <w:rsid w:val="00C63E94"/>
    <w:rsid w:val="00C76DA4"/>
    <w:rsid w:val="00CB19DB"/>
    <w:rsid w:val="00CC52C3"/>
    <w:rsid w:val="00D36276"/>
    <w:rsid w:val="00E30ED8"/>
    <w:rsid w:val="00E632BF"/>
    <w:rsid w:val="00E901D2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1265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3</cp:revision>
  <cp:lastPrinted>2020-04-11T13:20:00Z</cp:lastPrinted>
  <dcterms:created xsi:type="dcterms:W3CDTF">2021-05-30T08:10:00Z</dcterms:created>
  <dcterms:modified xsi:type="dcterms:W3CDTF">2021-05-30T08:12:00Z</dcterms:modified>
</cp:coreProperties>
</file>