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E66" w:rsidRPr="00CA17DB" w:rsidRDefault="00E23E66" w:rsidP="00E23E66">
      <w:pPr>
        <w:jc w:val="center"/>
        <w:rPr>
          <w:sz w:val="28"/>
          <w:szCs w:val="18"/>
        </w:rPr>
      </w:pPr>
      <w:r w:rsidRPr="00CA17DB">
        <w:rPr>
          <w:sz w:val="28"/>
          <w:szCs w:val="18"/>
        </w:rPr>
        <w:t>ИННОВАЦИОННЫЙ ВЕТЕРИНАРНЫЙ ЦЕНТР</w:t>
      </w:r>
    </w:p>
    <w:p w:rsidR="00E23E66" w:rsidRPr="00CA17DB" w:rsidRDefault="00E23E66" w:rsidP="00E23E66">
      <w:pPr>
        <w:jc w:val="center"/>
        <w:rPr>
          <w:sz w:val="28"/>
          <w:szCs w:val="18"/>
        </w:rPr>
      </w:pPr>
      <w:r w:rsidRPr="00CA17DB">
        <w:rPr>
          <w:sz w:val="28"/>
          <w:szCs w:val="18"/>
        </w:rPr>
        <w:t>МОСКОВСКОЙ ВЕТЕРИНАРНОЙ АКАДЕМИИ</w:t>
      </w:r>
    </w:p>
    <w:p w:rsidR="00E23E66" w:rsidRPr="00CA17DB" w:rsidRDefault="00E23E66" w:rsidP="00E23E66">
      <w:pPr>
        <w:jc w:val="center"/>
        <w:rPr>
          <w:sz w:val="28"/>
          <w:szCs w:val="18"/>
        </w:rPr>
      </w:pPr>
      <w:r w:rsidRPr="00CA17DB">
        <w:rPr>
          <w:sz w:val="28"/>
          <w:szCs w:val="18"/>
        </w:rPr>
        <w:t>ОТДЕЛЕНИЕ МЕТОДОВ ЛУЧЕВОЙ ДИАГНОСТИКИ И НЕВРОЛОГИИ</w:t>
      </w:r>
    </w:p>
    <w:p w:rsidR="00940B76" w:rsidRDefault="00940B76"/>
    <w:p w:rsidR="00940B76" w:rsidRDefault="00940B76"/>
    <w:p w:rsidR="00625215" w:rsidRDefault="002753EF" w:rsidP="002753EF">
      <w:pPr>
        <w:rPr>
          <w:b/>
          <w:sz w:val="28"/>
          <w:szCs w:val="28"/>
        </w:rPr>
      </w:pPr>
      <w:r w:rsidRPr="002753EF">
        <w:rPr>
          <w:b/>
          <w:sz w:val="28"/>
          <w:szCs w:val="28"/>
        </w:rPr>
        <w:t>Дата: 09.01.2021</w:t>
      </w:r>
      <w:r w:rsidRPr="002753EF">
        <w:rPr>
          <w:b/>
          <w:sz w:val="28"/>
          <w:szCs w:val="28"/>
        </w:rPr>
        <w:br/>
        <w:t>Вид животного: кот</w:t>
      </w:r>
      <w:r w:rsidRPr="002753EF">
        <w:rPr>
          <w:b/>
          <w:sz w:val="28"/>
          <w:szCs w:val="28"/>
        </w:rPr>
        <w:br/>
        <w:t xml:space="preserve">ФИО владельца: </w:t>
      </w:r>
      <w:proofErr w:type="spellStart"/>
      <w:r w:rsidRPr="002753EF">
        <w:rPr>
          <w:b/>
          <w:sz w:val="28"/>
          <w:szCs w:val="28"/>
        </w:rPr>
        <w:t>Муратвердыев</w:t>
      </w:r>
      <w:proofErr w:type="spellEnd"/>
      <w:r w:rsidRPr="002753EF">
        <w:rPr>
          <w:b/>
          <w:sz w:val="28"/>
          <w:szCs w:val="28"/>
        </w:rPr>
        <w:t xml:space="preserve"> Т.</w:t>
      </w:r>
      <w:r w:rsidRPr="002753EF">
        <w:rPr>
          <w:b/>
          <w:sz w:val="28"/>
          <w:szCs w:val="28"/>
        </w:rPr>
        <w:br/>
        <w:t xml:space="preserve">Кличка: </w:t>
      </w:r>
      <w:proofErr w:type="spellStart"/>
      <w:r w:rsidRPr="002753EF">
        <w:rPr>
          <w:b/>
          <w:sz w:val="28"/>
          <w:szCs w:val="28"/>
        </w:rPr>
        <w:t>Барсик</w:t>
      </w:r>
      <w:proofErr w:type="spellEnd"/>
      <w:r w:rsidR="0082368C">
        <w:rPr>
          <w:b/>
          <w:sz w:val="28"/>
          <w:szCs w:val="28"/>
        </w:rPr>
        <w:tab/>
      </w:r>
    </w:p>
    <w:p w:rsidR="002753EF" w:rsidRDefault="002753EF" w:rsidP="00625215">
      <w:pPr>
        <w:rPr>
          <w:b/>
          <w:sz w:val="28"/>
          <w:szCs w:val="28"/>
        </w:rPr>
      </w:pPr>
    </w:p>
    <w:p w:rsidR="00C80231" w:rsidRDefault="00625215" w:rsidP="00625215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Протокол</w:t>
      </w:r>
      <w:r w:rsidR="0053002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исследования</w:t>
      </w:r>
      <w:r w:rsidR="005E2AD3">
        <w:rPr>
          <w:b/>
          <w:sz w:val="28"/>
          <w:szCs w:val="28"/>
        </w:rPr>
        <w:t xml:space="preserve"> </w:t>
      </w:r>
      <w:r w:rsidR="00826EBD">
        <w:rPr>
          <w:b/>
          <w:sz w:val="28"/>
          <w:szCs w:val="28"/>
        </w:rPr>
        <w:t>позвоночного столба</w:t>
      </w:r>
      <w:r>
        <w:rPr>
          <w:b/>
          <w:sz w:val="28"/>
          <w:szCs w:val="28"/>
        </w:rPr>
        <w:t>:</w:t>
      </w:r>
    </w:p>
    <w:p w:rsidR="00235830" w:rsidRDefault="00235830" w:rsidP="00625215">
      <w:pPr>
        <w:rPr>
          <w:b/>
          <w:sz w:val="28"/>
          <w:szCs w:val="28"/>
        </w:rPr>
      </w:pPr>
    </w:p>
    <w:p w:rsidR="002753EF" w:rsidRDefault="002753EF" w:rsidP="00235830">
      <w:pPr>
        <w:spacing w:line="360" w:lineRule="auto"/>
        <w:rPr>
          <w:rFonts w:eastAsia="Arial"/>
          <w:sz w:val="28"/>
        </w:rPr>
      </w:pPr>
      <w:bookmarkStart w:id="0" w:name="OLE_LINK4"/>
      <w:bookmarkStart w:id="1" w:name="OLE_LINK3"/>
      <w:bookmarkStart w:id="2" w:name="OLE_LINK2"/>
      <w:bookmarkStart w:id="3" w:name="OLE_LINK1"/>
      <w:r w:rsidRPr="002753EF">
        <w:rPr>
          <w:rFonts w:eastAsia="Arial"/>
          <w:sz w:val="28"/>
        </w:rPr>
        <w:t xml:space="preserve">На серии </w:t>
      </w:r>
      <w:proofErr w:type="spellStart"/>
      <w:r w:rsidRPr="002753EF">
        <w:rPr>
          <w:rFonts w:eastAsia="Arial"/>
          <w:sz w:val="28"/>
        </w:rPr>
        <w:t>МР-томограмм</w:t>
      </w:r>
      <w:proofErr w:type="spellEnd"/>
      <w:r w:rsidRPr="002753EF">
        <w:rPr>
          <w:rFonts w:eastAsia="Arial"/>
          <w:sz w:val="28"/>
        </w:rPr>
        <w:t xml:space="preserve"> грудопоясничного отдела спинного мозга, </w:t>
      </w:r>
      <w:proofErr w:type="gramStart"/>
      <w:r w:rsidRPr="002753EF">
        <w:rPr>
          <w:rFonts w:eastAsia="Arial"/>
          <w:sz w:val="28"/>
        </w:rPr>
        <w:t>взвешенных</w:t>
      </w:r>
      <w:proofErr w:type="gramEnd"/>
      <w:r w:rsidRPr="002753EF">
        <w:rPr>
          <w:rFonts w:eastAsia="Arial"/>
          <w:sz w:val="28"/>
        </w:rPr>
        <w:t xml:space="preserve"> по Т2-ВИ, T2-myelo, HEMO, FLAIR, T1 определяется:</w:t>
      </w:r>
      <w:r w:rsidRPr="002753EF">
        <w:rPr>
          <w:rFonts w:eastAsia="Arial"/>
          <w:sz w:val="28"/>
        </w:rPr>
        <w:br/>
        <w:t xml:space="preserve">1. Зона измененного </w:t>
      </w:r>
      <w:proofErr w:type="spellStart"/>
      <w:r w:rsidRPr="002753EF">
        <w:rPr>
          <w:rFonts w:eastAsia="Arial"/>
          <w:sz w:val="28"/>
        </w:rPr>
        <w:t>МР-сигнала</w:t>
      </w:r>
      <w:proofErr w:type="spellEnd"/>
      <w:r w:rsidRPr="002753EF">
        <w:rPr>
          <w:rFonts w:eastAsia="Arial"/>
          <w:sz w:val="28"/>
        </w:rPr>
        <w:t xml:space="preserve"> (гиперинтенсивного по Т2, STIR, </w:t>
      </w:r>
      <w:proofErr w:type="spellStart"/>
      <w:r w:rsidRPr="002753EF">
        <w:rPr>
          <w:rFonts w:eastAsia="Arial"/>
          <w:sz w:val="28"/>
        </w:rPr>
        <w:t>изоинтенсивный</w:t>
      </w:r>
      <w:proofErr w:type="spellEnd"/>
      <w:r w:rsidRPr="002753EF">
        <w:rPr>
          <w:rFonts w:eastAsia="Arial"/>
          <w:sz w:val="28"/>
        </w:rPr>
        <w:t xml:space="preserve"> по Т1, HEMO, </w:t>
      </w:r>
      <w:proofErr w:type="spellStart"/>
      <w:r w:rsidRPr="002753EF">
        <w:rPr>
          <w:rFonts w:eastAsia="Arial"/>
          <w:sz w:val="28"/>
        </w:rPr>
        <w:t>слабогиперинтенсивный</w:t>
      </w:r>
      <w:proofErr w:type="spellEnd"/>
      <w:r w:rsidRPr="002753EF">
        <w:rPr>
          <w:rFonts w:eastAsia="Arial"/>
          <w:sz w:val="28"/>
        </w:rPr>
        <w:t xml:space="preserve"> по FLAIR) от спинного мозга на уровне Th13-L1, преимущественно справа, с нечеткими и неровными границами и размерами до 6х1,5х1мм</w:t>
      </w:r>
      <w:proofErr w:type="gramStart"/>
      <w:r w:rsidRPr="002753EF">
        <w:rPr>
          <w:rFonts w:eastAsia="Arial"/>
          <w:sz w:val="28"/>
        </w:rPr>
        <w:t xml:space="preserve"> ,</w:t>
      </w:r>
      <w:proofErr w:type="spellStart"/>
      <w:proofErr w:type="gramEnd"/>
      <w:r w:rsidRPr="002753EF">
        <w:rPr>
          <w:rFonts w:eastAsia="Arial"/>
          <w:sz w:val="28"/>
        </w:rPr>
        <w:t>масс-эффект</w:t>
      </w:r>
      <w:proofErr w:type="spellEnd"/>
      <w:r w:rsidRPr="002753EF">
        <w:rPr>
          <w:rFonts w:eastAsia="Arial"/>
          <w:sz w:val="28"/>
        </w:rPr>
        <w:t xml:space="preserve"> не наблюдается.</w:t>
      </w:r>
      <w:r w:rsidRPr="002753EF">
        <w:rPr>
          <w:rFonts w:eastAsia="Arial"/>
          <w:sz w:val="28"/>
        </w:rPr>
        <w:br/>
        <w:t xml:space="preserve">2. </w:t>
      </w:r>
      <w:proofErr w:type="gramStart"/>
      <w:r w:rsidRPr="002753EF">
        <w:rPr>
          <w:rFonts w:eastAsia="Arial"/>
          <w:sz w:val="28"/>
        </w:rPr>
        <w:t>Дорсальная</w:t>
      </w:r>
      <w:proofErr w:type="gramEnd"/>
      <w:r w:rsidRPr="002753EF">
        <w:rPr>
          <w:rFonts w:eastAsia="Arial"/>
          <w:sz w:val="28"/>
        </w:rPr>
        <w:t xml:space="preserve"> медианная </w:t>
      </w:r>
      <w:proofErr w:type="spellStart"/>
      <w:r w:rsidRPr="002753EF">
        <w:rPr>
          <w:rFonts w:eastAsia="Arial"/>
          <w:sz w:val="28"/>
        </w:rPr>
        <w:t>протрузия</w:t>
      </w:r>
      <w:proofErr w:type="spellEnd"/>
      <w:r w:rsidRPr="002753EF">
        <w:rPr>
          <w:rFonts w:eastAsia="Arial"/>
          <w:sz w:val="28"/>
        </w:rPr>
        <w:t xml:space="preserve"> межпозвонкового диска L4-L5,</w:t>
      </w:r>
      <w:r w:rsidRPr="002753EF">
        <w:rPr>
          <w:rFonts w:eastAsia="Arial"/>
          <w:sz w:val="28"/>
        </w:rPr>
        <w:br/>
        <w:t>размерами до 1мм, с умеренной компрессией спинного мозга.</w:t>
      </w:r>
      <w:r w:rsidRPr="002753EF">
        <w:rPr>
          <w:rFonts w:eastAsia="Arial"/>
          <w:sz w:val="28"/>
        </w:rPr>
        <w:br/>
        <w:t xml:space="preserve">3. </w:t>
      </w:r>
      <w:proofErr w:type="gramStart"/>
      <w:r w:rsidRPr="002753EF">
        <w:rPr>
          <w:rFonts w:eastAsia="Arial"/>
          <w:sz w:val="28"/>
        </w:rPr>
        <w:t>Дорсальная</w:t>
      </w:r>
      <w:proofErr w:type="gramEnd"/>
      <w:r w:rsidRPr="002753EF">
        <w:rPr>
          <w:rFonts w:eastAsia="Arial"/>
          <w:sz w:val="28"/>
        </w:rPr>
        <w:t xml:space="preserve"> медианная </w:t>
      </w:r>
      <w:proofErr w:type="spellStart"/>
      <w:r w:rsidRPr="002753EF">
        <w:rPr>
          <w:rFonts w:eastAsia="Arial"/>
          <w:sz w:val="28"/>
        </w:rPr>
        <w:t>протрузия</w:t>
      </w:r>
      <w:proofErr w:type="spellEnd"/>
      <w:r w:rsidRPr="002753EF">
        <w:rPr>
          <w:rFonts w:eastAsia="Arial"/>
          <w:sz w:val="28"/>
        </w:rPr>
        <w:t xml:space="preserve"> межпозвонкового диска Th12-Th13, размерами до 1 мм, с незначительной компрессией спинного мозга.</w:t>
      </w:r>
    </w:p>
    <w:p w:rsidR="00570DF0" w:rsidRPr="00235830" w:rsidRDefault="002753EF" w:rsidP="00235830">
      <w:pPr>
        <w:spacing w:line="360" w:lineRule="auto"/>
        <w:rPr>
          <w:rFonts w:eastAsia="Arial"/>
          <w:sz w:val="28"/>
        </w:rPr>
      </w:pPr>
      <w:r w:rsidRPr="002753EF">
        <w:rPr>
          <w:rFonts w:eastAsia="Arial"/>
          <w:sz w:val="28"/>
        </w:rPr>
        <w:br/>
      </w:r>
      <w:r w:rsidRPr="002753EF">
        <w:rPr>
          <w:rFonts w:eastAsia="Arial"/>
          <w:b/>
          <w:sz w:val="28"/>
        </w:rPr>
        <w:t>Заключение:</w:t>
      </w:r>
      <w:r w:rsidRPr="002753EF">
        <w:rPr>
          <w:rFonts w:eastAsia="Arial"/>
          <w:b/>
          <w:sz w:val="28"/>
        </w:rPr>
        <w:br/>
      </w:r>
      <w:r w:rsidRPr="002753EF">
        <w:rPr>
          <w:rFonts w:eastAsia="Arial"/>
          <w:sz w:val="28"/>
        </w:rPr>
        <w:t xml:space="preserve">1) </w:t>
      </w:r>
      <w:proofErr w:type="spellStart"/>
      <w:r w:rsidRPr="002753EF">
        <w:rPr>
          <w:rFonts w:eastAsia="Arial"/>
          <w:sz w:val="28"/>
        </w:rPr>
        <w:t>Некомпрессионное</w:t>
      </w:r>
      <w:proofErr w:type="spellEnd"/>
      <w:r w:rsidRPr="002753EF">
        <w:rPr>
          <w:rFonts w:eastAsia="Arial"/>
          <w:sz w:val="28"/>
        </w:rPr>
        <w:t xml:space="preserve"> поражение спинного мозга на уровне Th13-L1, справа. Предположительно фиброзно-хрящевая эмболия.</w:t>
      </w:r>
      <w:r w:rsidRPr="002753EF">
        <w:rPr>
          <w:rFonts w:eastAsia="Arial"/>
          <w:sz w:val="28"/>
        </w:rPr>
        <w:br/>
        <w:t xml:space="preserve">2) </w:t>
      </w:r>
      <w:proofErr w:type="spellStart"/>
      <w:r w:rsidRPr="002753EF">
        <w:rPr>
          <w:rFonts w:eastAsia="Arial"/>
          <w:sz w:val="28"/>
        </w:rPr>
        <w:t>Протрузии</w:t>
      </w:r>
      <w:proofErr w:type="spellEnd"/>
      <w:r w:rsidRPr="002753EF">
        <w:rPr>
          <w:rFonts w:eastAsia="Arial"/>
          <w:sz w:val="28"/>
        </w:rPr>
        <w:t xml:space="preserve"> межпозвонковых дисков: L4-L5, Th12-Th13.</w:t>
      </w:r>
      <w:r w:rsidR="00235830" w:rsidRPr="002753EF">
        <w:rPr>
          <w:rFonts w:eastAsia="Arial"/>
          <w:sz w:val="28"/>
        </w:rPr>
        <w:br/>
      </w:r>
    </w:p>
    <w:bookmarkEnd w:id="0"/>
    <w:bookmarkEnd w:id="1"/>
    <w:bookmarkEnd w:id="2"/>
    <w:bookmarkEnd w:id="3"/>
    <w:p w:rsidR="00235830" w:rsidRDefault="00235830" w:rsidP="00E23E66">
      <w:pPr>
        <w:rPr>
          <w:rFonts w:eastAsia="Arial"/>
          <w:b/>
          <w:sz w:val="28"/>
        </w:rPr>
      </w:pPr>
    </w:p>
    <w:p w:rsidR="00885DA3" w:rsidRDefault="00E80E3F" w:rsidP="00E23E66">
      <w:pPr>
        <w:rPr>
          <w:sz w:val="20"/>
        </w:rPr>
      </w:pPr>
      <w:r>
        <w:rPr>
          <w:b/>
          <w:sz w:val="28"/>
          <w:szCs w:val="28"/>
        </w:rPr>
        <w:t xml:space="preserve">Врач: </w:t>
      </w:r>
      <w:r w:rsidR="00235830">
        <w:rPr>
          <w:b/>
          <w:sz w:val="28"/>
          <w:szCs w:val="28"/>
        </w:rPr>
        <w:t>Тэн А.Э.</w:t>
      </w:r>
    </w:p>
    <w:p w:rsidR="00885DA3" w:rsidRDefault="00885DA3" w:rsidP="00826EBD">
      <w:pPr>
        <w:rPr>
          <w:sz w:val="20"/>
        </w:rPr>
      </w:pPr>
    </w:p>
    <w:p w:rsidR="00885DA3" w:rsidRDefault="00885DA3" w:rsidP="00906436">
      <w:pPr>
        <w:jc w:val="center"/>
        <w:rPr>
          <w:sz w:val="20"/>
        </w:rPr>
      </w:pPr>
    </w:p>
    <w:p w:rsidR="00906436" w:rsidRPr="0082368C" w:rsidRDefault="00906436" w:rsidP="0082368C">
      <w:pPr>
        <w:jc w:val="center"/>
        <w:rPr>
          <w:i/>
          <w:sz w:val="18"/>
        </w:rPr>
      </w:pPr>
      <w:r w:rsidRPr="00E160B7"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</w:t>
      </w:r>
      <w:r>
        <w:rPr>
          <w:i/>
          <w:sz w:val="18"/>
        </w:rPr>
        <w:t xml:space="preserve"> анамнеза, </w:t>
      </w:r>
      <w:r w:rsidRPr="00E160B7">
        <w:rPr>
          <w:i/>
          <w:sz w:val="18"/>
        </w:rPr>
        <w:t>клинической картины и всех других методов диагностики.</w:t>
      </w:r>
    </w:p>
    <w:sectPr w:rsidR="00906436" w:rsidRPr="0082368C" w:rsidSect="002C39C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5D11C8"/>
    <w:multiLevelType w:val="hybridMultilevel"/>
    <w:tmpl w:val="8EC49924"/>
    <w:lvl w:ilvl="0" w:tplc="D70206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ECC6ACA"/>
    <w:multiLevelType w:val="hybridMultilevel"/>
    <w:tmpl w:val="0512E57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CC209D"/>
    <w:multiLevelType w:val="hybridMultilevel"/>
    <w:tmpl w:val="9B7A32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0DF297E"/>
    <w:multiLevelType w:val="hybridMultilevel"/>
    <w:tmpl w:val="836E89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2E7708"/>
    <w:multiLevelType w:val="hybridMultilevel"/>
    <w:tmpl w:val="65A4A50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52F13129"/>
    <w:multiLevelType w:val="hybridMultilevel"/>
    <w:tmpl w:val="814260C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>
    <w:nsid w:val="5B3D0537"/>
    <w:multiLevelType w:val="hybridMultilevel"/>
    <w:tmpl w:val="5B566856"/>
    <w:lvl w:ilvl="0" w:tplc="095C8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364F5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84CC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B5E290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6922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B02E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41A183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CAC8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194F1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6E5047E0"/>
    <w:multiLevelType w:val="hybridMultilevel"/>
    <w:tmpl w:val="47E0B476"/>
    <w:lvl w:ilvl="0" w:tplc="9FC84E3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EEA1F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20CDE1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55434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97085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E28808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1B412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C8ACE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C5A6C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73E15DBD"/>
    <w:multiLevelType w:val="hybridMultilevel"/>
    <w:tmpl w:val="19F8AC9C"/>
    <w:lvl w:ilvl="0" w:tplc="47DC3FC0">
      <w:start w:val="1"/>
      <w:numFmt w:val="decimal"/>
      <w:lvlText w:val="%1)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7DFF7F25"/>
    <w:multiLevelType w:val="hybridMultilevel"/>
    <w:tmpl w:val="2A5EE66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EA31888"/>
    <w:multiLevelType w:val="hybridMultilevel"/>
    <w:tmpl w:val="805CA9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10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</w:num>
  <w:num w:numId="7">
    <w:abstractNumId w:val="6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40B76"/>
    <w:rsid w:val="00011BE3"/>
    <w:rsid w:val="00013915"/>
    <w:rsid w:val="0001467D"/>
    <w:rsid w:val="00016C30"/>
    <w:rsid w:val="00047E91"/>
    <w:rsid w:val="0008195A"/>
    <w:rsid w:val="00084C67"/>
    <w:rsid w:val="000C7308"/>
    <w:rsid w:val="000D76FB"/>
    <w:rsid w:val="00141548"/>
    <w:rsid w:val="0015476F"/>
    <w:rsid w:val="00195C75"/>
    <w:rsid w:val="00211099"/>
    <w:rsid w:val="00235830"/>
    <w:rsid w:val="002753EF"/>
    <w:rsid w:val="002776F3"/>
    <w:rsid w:val="002C39C6"/>
    <w:rsid w:val="002D0B0C"/>
    <w:rsid w:val="002D5E5C"/>
    <w:rsid w:val="00412864"/>
    <w:rsid w:val="00433F99"/>
    <w:rsid w:val="00451A54"/>
    <w:rsid w:val="0046363D"/>
    <w:rsid w:val="004A08E0"/>
    <w:rsid w:val="004C69ED"/>
    <w:rsid w:val="004E514F"/>
    <w:rsid w:val="0053002E"/>
    <w:rsid w:val="00543F7A"/>
    <w:rsid w:val="005550C5"/>
    <w:rsid w:val="00562F4F"/>
    <w:rsid w:val="00570DF0"/>
    <w:rsid w:val="005B7947"/>
    <w:rsid w:val="005E2AD3"/>
    <w:rsid w:val="005F5A7E"/>
    <w:rsid w:val="00603B3C"/>
    <w:rsid w:val="00625215"/>
    <w:rsid w:val="006512EC"/>
    <w:rsid w:val="00686B93"/>
    <w:rsid w:val="006C710B"/>
    <w:rsid w:val="007502F3"/>
    <w:rsid w:val="008133C3"/>
    <w:rsid w:val="0082368C"/>
    <w:rsid w:val="00826EBD"/>
    <w:rsid w:val="008310B6"/>
    <w:rsid w:val="00835E40"/>
    <w:rsid w:val="008563B7"/>
    <w:rsid w:val="00885DA3"/>
    <w:rsid w:val="008A10A1"/>
    <w:rsid w:val="008A4E8E"/>
    <w:rsid w:val="00906436"/>
    <w:rsid w:val="00915727"/>
    <w:rsid w:val="00923B08"/>
    <w:rsid w:val="00940B76"/>
    <w:rsid w:val="009501D1"/>
    <w:rsid w:val="0095133E"/>
    <w:rsid w:val="00957B4A"/>
    <w:rsid w:val="009C75C0"/>
    <w:rsid w:val="009E0049"/>
    <w:rsid w:val="009F51FE"/>
    <w:rsid w:val="00A021B3"/>
    <w:rsid w:val="00A5506A"/>
    <w:rsid w:val="00AB34A0"/>
    <w:rsid w:val="00AB4CB9"/>
    <w:rsid w:val="00B01D8A"/>
    <w:rsid w:val="00B33736"/>
    <w:rsid w:val="00B70CC1"/>
    <w:rsid w:val="00B9607F"/>
    <w:rsid w:val="00BD27DF"/>
    <w:rsid w:val="00BD756E"/>
    <w:rsid w:val="00BE2D14"/>
    <w:rsid w:val="00C5419D"/>
    <w:rsid w:val="00C663D6"/>
    <w:rsid w:val="00C80231"/>
    <w:rsid w:val="00CB7571"/>
    <w:rsid w:val="00CE5B6F"/>
    <w:rsid w:val="00D06203"/>
    <w:rsid w:val="00DE2B91"/>
    <w:rsid w:val="00E20CFD"/>
    <w:rsid w:val="00E23E66"/>
    <w:rsid w:val="00E726A9"/>
    <w:rsid w:val="00E80E3F"/>
    <w:rsid w:val="00E82976"/>
    <w:rsid w:val="00EB1988"/>
    <w:rsid w:val="00ED7A08"/>
    <w:rsid w:val="00EF7066"/>
    <w:rsid w:val="00F04C25"/>
    <w:rsid w:val="00F3299E"/>
    <w:rsid w:val="00F45D1F"/>
    <w:rsid w:val="00FB7F47"/>
    <w:rsid w:val="00FE33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730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51A5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6436"/>
    <w:pPr>
      <w:ind w:left="720"/>
      <w:contextualSpacing/>
    </w:pPr>
  </w:style>
  <w:style w:type="paragraph" w:customStyle="1" w:styleId="Standard">
    <w:name w:val="Standard"/>
    <w:rsid w:val="00625215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paragraph" w:styleId="a5">
    <w:name w:val="Normal (Web)"/>
    <w:basedOn w:val="a"/>
    <w:uiPriority w:val="99"/>
    <w:unhideWhenUsed/>
    <w:rsid w:val="00F04C25"/>
    <w:pPr>
      <w:spacing w:before="100" w:beforeAutospacing="1" w:after="100" w:afterAutospacing="1"/>
    </w:pPr>
  </w:style>
  <w:style w:type="paragraph" w:styleId="a6">
    <w:name w:val="Balloon Text"/>
    <w:basedOn w:val="a"/>
    <w:link w:val="a7"/>
    <w:rsid w:val="005550C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5550C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51A5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06436"/>
    <w:pPr>
      <w:ind w:left="720"/>
      <w:contextualSpacing/>
    </w:pPr>
  </w:style>
  <w:style w:type="paragraph" w:customStyle="1" w:styleId="Standard">
    <w:name w:val="Standard"/>
    <w:rsid w:val="00625215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</w:rPr>
  </w:style>
  <w:style w:type="paragraph" w:styleId="a5">
    <w:name w:val="Normal (Web)"/>
    <w:basedOn w:val="a"/>
    <w:uiPriority w:val="99"/>
    <w:unhideWhenUsed/>
    <w:rsid w:val="00F04C25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9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18601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2382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81454">
          <w:marLeft w:val="547"/>
          <w:marRight w:val="0"/>
          <w:marTop w:val="6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36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71379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423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71300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96640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74958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25267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1E7604-3BE6-4E67-BBD5-9DA68665BC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1265</CharactersWithSpaces>
  <SharedDoc>false</SharedDoc>
  <HLinks>
    <vt:vector size="6" baseType="variant">
      <vt:variant>
        <vt:i4>7012399</vt:i4>
      </vt:variant>
      <vt:variant>
        <vt:i4>0</vt:i4>
      </vt:variant>
      <vt:variant>
        <vt:i4>0</vt:i4>
      </vt:variant>
      <vt:variant>
        <vt:i4>5</vt:i4>
      </vt:variant>
      <vt:variant>
        <vt:lpwstr>http://www.vetacademy.ru/about/otdeleniya/office/9.html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cp:lastModifiedBy>user</cp:lastModifiedBy>
  <cp:revision>2</cp:revision>
  <cp:lastPrinted>2019-11-28T12:55:00Z</cp:lastPrinted>
  <dcterms:created xsi:type="dcterms:W3CDTF">2021-01-09T10:57:00Z</dcterms:created>
  <dcterms:modified xsi:type="dcterms:W3CDTF">2021-01-09T10:57:00Z</dcterms:modified>
</cp:coreProperties>
</file>