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320883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FB26EC" w:rsidRPr="00FB26EC">
        <w:rPr>
          <w:rFonts w:ascii="Calibri" w:hAnsi="Calibri" w:cs="Calibri"/>
        </w:rPr>
        <w:t>14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FB26EC" w:rsidRPr="00FB26EC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 </w:t>
      </w:r>
      <w:r w:rsidR="00FB26EC">
        <w:rPr>
          <w:rFonts w:ascii="Calibri" w:hAnsi="Calibri" w:cs="Calibri"/>
        </w:rPr>
        <w:t>Зайцев АН</w:t>
      </w:r>
      <w:r w:rsidR="007F1C45" w:rsidRPr="00882C39">
        <w:rPr>
          <w:rFonts w:ascii="Calibri" w:hAnsi="Calibri" w:cs="Calibri"/>
        </w:rPr>
        <w:t xml:space="preserve">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proofErr w:type="gramStart"/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</w:t>
      </w:r>
      <w:proofErr w:type="gramEnd"/>
      <w:r w:rsidR="007F1C45" w:rsidRPr="00882C39">
        <w:rPr>
          <w:rFonts w:ascii="Calibri" w:hAnsi="Calibri" w:cs="Calibri"/>
          <w:b/>
          <w:i/>
          <w:u w:val="single"/>
        </w:rPr>
        <w:t>:</w:t>
      </w:r>
      <w:r w:rsidR="007F1C45" w:rsidRPr="00882C39">
        <w:rPr>
          <w:rFonts w:ascii="Calibri" w:hAnsi="Calibri" w:cs="Calibri"/>
          <w:i/>
          <w:u w:val="single"/>
        </w:rPr>
        <w:t xml:space="preserve">  м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FB26EC">
        <w:rPr>
          <w:rFonts w:ascii="Calibri" w:hAnsi="Calibri" w:cs="Calibri"/>
        </w:rPr>
        <w:t>метис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</w:t>
      </w:r>
      <w:r w:rsidR="00FB26EC">
        <w:rPr>
          <w:rFonts w:ascii="Calibri" w:hAnsi="Calibri" w:cs="Calibri"/>
        </w:rPr>
        <w:t>8л</w:t>
      </w:r>
      <w:r w:rsidR="001350A8" w:rsidRPr="00882C39">
        <w:rPr>
          <w:rFonts w:ascii="Calibri" w:hAnsi="Calibri" w:cs="Calibri"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</w:t>
      </w:r>
      <w:r w:rsidR="00FB26EC">
        <w:rPr>
          <w:rFonts w:ascii="Calibri" w:hAnsi="Calibri" w:cs="Calibri"/>
          <w:i/>
        </w:rPr>
        <w:t>Белл</w:t>
      </w:r>
      <w:r w:rsidR="007F1C45" w:rsidRPr="00882C39">
        <w:rPr>
          <w:rFonts w:ascii="Calibri" w:hAnsi="Calibri" w:cs="Calibri"/>
          <w:i/>
        </w:rPr>
        <w:t xml:space="preserve">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>;</w:t>
      </w:r>
      <w:r w:rsidR="001575B5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 уплотн</w:t>
      </w:r>
      <w:r w:rsidRPr="00C53DA3">
        <w:rPr>
          <w:rFonts w:ascii="Times New Roman" w:hAnsi="Times New Roman" w:cs="Times New Roman"/>
        </w:rPr>
        <w:t>ены</w:t>
      </w:r>
      <w:r w:rsidR="00FB26EC">
        <w:rPr>
          <w:rFonts w:ascii="Times New Roman" w:hAnsi="Times New Roman" w:cs="Times New Roman"/>
        </w:rPr>
        <w:t xml:space="preserve"> 2,5мм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816052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749F5" w:rsidRPr="00847D17">
        <w:rPr>
          <w:rFonts w:ascii="Times New Roman" w:hAnsi="Times New Roman" w:cs="Times New Roman"/>
        </w:rPr>
        <w:t>.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FB26EC">
        <w:rPr>
          <w:rFonts w:ascii="Times New Roman" w:hAnsi="Times New Roman" w:cs="Times New Roman"/>
          <w:i/>
          <w:u w:val="single"/>
        </w:rPr>
        <w:t>8,0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gramStart"/>
      <w:r w:rsidR="00BB65BB" w:rsidRPr="00BB65BB">
        <w:rPr>
          <w:rFonts w:ascii="Times New Roman" w:hAnsi="Times New Roman" w:cs="Times New Roman"/>
          <w:b/>
          <w:i/>
          <w:u w:val="single"/>
        </w:rPr>
        <w:t>паренхимы :</w:t>
      </w:r>
      <w:proofErr w:type="gramEnd"/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FB26EC">
        <w:rPr>
          <w:rFonts w:ascii="Times New Roman" w:hAnsi="Times New Roman" w:cs="Times New Roman"/>
          <w:sz w:val="24"/>
          <w:szCs w:val="24"/>
        </w:rPr>
        <w:t>47,0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</w:t>
      </w:r>
      <w:r w:rsidR="00FB26EC">
        <w:rPr>
          <w:rFonts w:ascii="Times New Roman" w:hAnsi="Times New Roman" w:cs="Times New Roman"/>
          <w:sz w:val="24"/>
          <w:szCs w:val="24"/>
        </w:rPr>
        <w:t>ер</w:t>
      </w:r>
      <w:r w:rsidR="002B0525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FB26EC">
        <w:rPr>
          <w:rFonts w:ascii="Times New Roman" w:hAnsi="Times New Roman" w:cs="Times New Roman"/>
          <w:sz w:val="24"/>
          <w:szCs w:val="24"/>
        </w:rPr>
        <w:t>5,1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FB26EC">
        <w:rPr>
          <w:rFonts w:ascii="Times New Roman" w:hAnsi="Times New Roman" w:cs="Times New Roman"/>
          <w:sz w:val="24"/>
          <w:szCs w:val="24"/>
        </w:rPr>
        <w:t>48,0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</w:t>
      </w:r>
      <w:r w:rsidR="00FB26EC">
        <w:rPr>
          <w:rFonts w:ascii="Times New Roman" w:hAnsi="Times New Roman" w:cs="Times New Roman"/>
          <w:sz w:val="24"/>
          <w:szCs w:val="24"/>
        </w:rPr>
        <w:t>ер</w:t>
      </w:r>
      <w:r w:rsidR="00C850AB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FB26EC">
        <w:rPr>
          <w:rFonts w:ascii="Times New Roman" w:hAnsi="Times New Roman" w:cs="Times New Roman"/>
          <w:sz w:val="24"/>
          <w:szCs w:val="24"/>
        </w:rPr>
        <w:t>5,2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>е расширена,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</w:t>
      </w:r>
      <w:r w:rsidR="00FB26EC">
        <w:rPr>
          <w:rFonts w:ascii="Times New Roman" w:hAnsi="Times New Roman" w:cs="Times New Roman"/>
        </w:rPr>
        <w:t>увеличен в размере</w:t>
      </w:r>
      <w:r w:rsid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</w:t>
      </w:r>
      <w:proofErr w:type="gramStart"/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FB26EC">
        <w:rPr>
          <w:rFonts w:ascii="Times New Roman" w:hAnsi="Times New Roman" w:cs="Times New Roman"/>
        </w:rPr>
        <w:t>1</w:t>
      </w:r>
      <w:proofErr w:type="gramEnd"/>
      <w:r w:rsidR="00FB26EC">
        <w:rPr>
          <w:rFonts w:ascii="Times New Roman" w:hAnsi="Times New Roman" w:cs="Times New Roman"/>
        </w:rPr>
        <w:t>,9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визуализируется,  </w:t>
      </w:r>
      <w:r w:rsidR="00FB26EC">
        <w:rPr>
          <w:rFonts w:ascii="Times New Roman" w:hAnsi="Times New Roman" w:cs="Times New Roman"/>
        </w:rPr>
        <w:t>признак звездного неба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  <w:bookmarkStart w:id="0" w:name="_GoBack"/>
      <w:bookmarkEnd w:id="0"/>
    </w:p>
    <w:p w:rsidR="007741DF" w:rsidRDefault="00AF69CB" w:rsidP="008E3CFE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  <w:r w:rsidR="00B671E5" w:rsidRPr="00E134FF">
        <w:rPr>
          <w:rFonts w:ascii="Times New Roman" w:hAnsi="Times New Roman" w:cs="Times New Roman"/>
          <w:b/>
          <w:i/>
          <w:u w:val="single"/>
        </w:rPr>
        <w:t>ПРЕДСТАТЕЛЬНАЯ ЖЕЛЕЗА</w:t>
      </w:r>
      <w:r w:rsidR="00B671E5" w:rsidRPr="00322521">
        <w:rPr>
          <w:rFonts w:ascii="Times New Roman" w:hAnsi="Times New Roman" w:cs="Times New Roman"/>
          <w:sz w:val="24"/>
          <w:szCs w:val="24"/>
        </w:rPr>
        <w:t xml:space="preserve">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</w:t>
      </w:r>
    </w:p>
    <w:p w:rsidR="008E3CFE" w:rsidRPr="00BB65BB" w:rsidRDefault="00AF69CB" w:rsidP="008E3CFE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E3CFE" w:rsidRPr="00BB65BB">
        <w:rPr>
          <w:rFonts w:ascii="Times New Roman" w:hAnsi="Times New Roman"/>
          <w:b/>
          <w:i/>
          <w:u w:val="single"/>
        </w:rPr>
        <w:t>Расположение</w:t>
      </w:r>
      <w:r w:rsidR="008E3CFE" w:rsidRPr="00BB65BB">
        <w:rPr>
          <w:rFonts w:ascii="Times New Roman" w:hAnsi="Times New Roman"/>
          <w:b/>
        </w:rPr>
        <w:t xml:space="preserve">: </w:t>
      </w:r>
      <w:r w:rsidR="008E3CFE" w:rsidRPr="00BB65BB">
        <w:rPr>
          <w:rFonts w:ascii="Times New Roman" w:hAnsi="Times New Roman"/>
        </w:rPr>
        <w:t xml:space="preserve">анатомически </w:t>
      </w:r>
      <w:proofErr w:type="gramStart"/>
      <w:r w:rsidR="008E3CFE" w:rsidRPr="00BB65BB">
        <w:rPr>
          <w:rFonts w:ascii="Times New Roman" w:hAnsi="Times New Roman"/>
        </w:rPr>
        <w:t>правильное;</w:t>
      </w:r>
      <w:r w:rsidR="00B31E69" w:rsidRPr="00BB65BB">
        <w:rPr>
          <w:rFonts w:ascii="Times New Roman" w:hAnsi="Times New Roman"/>
        </w:rPr>
        <w:t xml:space="preserve">  </w:t>
      </w:r>
      <w:r w:rsidR="009972C8" w:rsidRPr="00BB65BB">
        <w:rPr>
          <w:rFonts w:ascii="Times New Roman" w:hAnsi="Times New Roman"/>
        </w:rPr>
        <w:t xml:space="preserve"> </w:t>
      </w:r>
      <w:proofErr w:type="gramEnd"/>
      <w:r w:rsidR="009972C8" w:rsidRPr="00BB65BB">
        <w:rPr>
          <w:rFonts w:ascii="Times New Roman" w:hAnsi="Times New Roman"/>
        </w:rPr>
        <w:t xml:space="preserve">   </w:t>
      </w:r>
      <w:r w:rsidR="007741DF" w:rsidRPr="007741DF">
        <w:rPr>
          <w:rFonts w:ascii="Times New Roman" w:hAnsi="Times New Roman"/>
          <w:b/>
          <w:i/>
          <w:u w:val="single"/>
        </w:rPr>
        <w:t>Контуры</w:t>
      </w:r>
      <w:r w:rsidR="007741DF" w:rsidRPr="007741DF">
        <w:rPr>
          <w:rFonts w:ascii="Times New Roman" w:hAnsi="Times New Roman"/>
          <w:i/>
          <w:u w:val="single"/>
        </w:rPr>
        <w:t>:</w:t>
      </w:r>
      <w:r w:rsidR="007741DF" w:rsidRPr="00E9694E">
        <w:rPr>
          <w:rFonts w:ascii="Times New Roman" w:hAnsi="Times New Roman"/>
        </w:rPr>
        <w:t xml:space="preserve"> ровные, четкие, доли симметричны;</w:t>
      </w:r>
      <w:r w:rsidR="007741DF">
        <w:rPr>
          <w:rFonts w:ascii="Times New Roman" w:hAnsi="Times New Roman"/>
        </w:rPr>
        <w:t xml:space="preserve"> </w:t>
      </w:r>
      <w:r w:rsidR="007741DF" w:rsidRPr="00E9694E">
        <w:rPr>
          <w:rFonts w:ascii="Times New Roman" w:hAnsi="Times New Roman"/>
        </w:rPr>
        <w:t xml:space="preserve"> </w:t>
      </w:r>
      <w:r w:rsidR="009972C8" w:rsidRPr="00BB65BB">
        <w:rPr>
          <w:rFonts w:ascii="Times New Roman" w:hAnsi="Times New Roman"/>
          <w:b/>
          <w:i/>
          <w:u w:val="single"/>
        </w:rPr>
        <w:t>Размер</w:t>
      </w:r>
      <w:r w:rsidR="009972C8" w:rsidRPr="00BB65BB">
        <w:rPr>
          <w:rFonts w:ascii="Times New Roman" w:hAnsi="Times New Roman"/>
          <w:i/>
          <w:u w:val="single"/>
        </w:rPr>
        <w:t>:</w:t>
      </w:r>
      <w:r w:rsidR="007741DF">
        <w:rPr>
          <w:rFonts w:ascii="Times New Roman" w:hAnsi="Times New Roman"/>
        </w:rPr>
        <w:t xml:space="preserve"> не увеличена; </w:t>
      </w:r>
      <w:proofErr w:type="spellStart"/>
      <w:r w:rsidR="007741DF" w:rsidRPr="007741D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="007741DF" w:rsidRPr="007741DF">
        <w:rPr>
          <w:rFonts w:ascii="Times New Roman" w:hAnsi="Times New Roman"/>
          <w:b/>
          <w:i/>
          <w:u w:val="single"/>
        </w:rPr>
        <w:t xml:space="preserve"> паренхимы:</w:t>
      </w:r>
      <w:r w:rsidR="007741DF" w:rsidRPr="00E9694E">
        <w:rPr>
          <w:rFonts w:ascii="Times New Roman" w:hAnsi="Times New Roman"/>
          <w:b/>
        </w:rPr>
        <w:t xml:space="preserve"> </w:t>
      </w:r>
      <w:r w:rsidR="007741DF" w:rsidRPr="00E9694E">
        <w:rPr>
          <w:rFonts w:ascii="Times New Roman" w:hAnsi="Times New Roman"/>
        </w:rPr>
        <w:t>не изменена;</w:t>
      </w:r>
      <w:r w:rsidR="007741DF" w:rsidRPr="00E9694E">
        <w:rPr>
          <w:rFonts w:ascii="Times New Roman" w:hAnsi="Times New Roman"/>
          <w:b/>
        </w:rPr>
        <w:t xml:space="preserve"> </w:t>
      </w:r>
      <w:r w:rsidR="007741DF">
        <w:rPr>
          <w:rFonts w:ascii="Times New Roman" w:hAnsi="Times New Roman"/>
          <w:b/>
        </w:rPr>
        <w:t xml:space="preserve"> </w:t>
      </w:r>
      <w:proofErr w:type="spellStart"/>
      <w:r w:rsidR="007741DF" w:rsidRPr="007741DF">
        <w:rPr>
          <w:rFonts w:ascii="Times New Roman" w:hAnsi="Times New Roman"/>
          <w:b/>
          <w:i/>
          <w:u w:val="single"/>
        </w:rPr>
        <w:t>Эхоструктура</w:t>
      </w:r>
      <w:proofErr w:type="spellEnd"/>
      <w:r w:rsidR="007741DF" w:rsidRPr="007741DF">
        <w:rPr>
          <w:rFonts w:ascii="Times New Roman" w:hAnsi="Times New Roman"/>
          <w:b/>
          <w:i/>
          <w:u w:val="single"/>
        </w:rPr>
        <w:t xml:space="preserve"> паренхимы</w:t>
      </w:r>
      <w:r w:rsidR="007741DF" w:rsidRPr="00E9694E">
        <w:rPr>
          <w:rFonts w:ascii="Times New Roman" w:hAnsi="Times New Roman"/>
          <w:b/>
        </w:rPr>
        <w:t xml:space="preserve">: </w:t>
      </w:r>
      <w:r w:rsidR="007741DF" w:rsidRPr="00E9694E">
        <w:rPr>
          <w:rFonts w:ascii="Times New Roman" w:hAnsi="Times New Roman"/>
        </w:rPr>
        <w:t>однородная;</w:t>
      </w:r>
      <w:r w:rsidR="009972C8" w:rsidRPr="00BB65BB">
        <w:rPr>
          <w:rFonts w:ascii="Times New Roman" w:hAnsi="Times New Roman"/>
          <w:b/>
        </w:rPr>
        <w:t xml:space="preserve">;             </w:t>
      </w:r>
      <w:r w:rsidR="00B31E69" w:rsidRPr="00BB65BB">
        <w:rPr>
          <w:rFonts w:ascii="Times New Roman" w:hAnsi="Times New Roman"/>
          <w:b/>
        </w:rPr>
        <w:t xml:space="preserve"> </w:t>
      </w:r>
      <w:r w:rsidR="009972C8" w:rsidRPr="00BB65BB">
        <w:rPr>
          <w:rFonts w:ascii="Times New Roman" w:hAnsi="Times New Roman"/>
          <w:b/>
        </w:rPr>
        <w:t xml:space="preserve">  </w:t>
      </w:r>
      <w:r w:rsidR="009972C8" w:rsidRPr="00BB65BB">
        <w:rPr>
          <w:rFonts w:ascii="Times New Roman" w:hAnsi="Times New Roman"/>
        </w:rPr>
        <w:t xml:space="preserve">             </w:t>
      </w:r>
      <w:r w:rsidR="008E3CFE" w:rsidRPr="00BB65BB">
        <w:rPr>
          <w:rFonts w:ascii="Times New Roman" w:hAnsi="Times New Roman"/>
          <w:b/>
          <w:i/>
          <w:u w:val="single"/>
        </w:rPr>
        <w:t>Очаговые изменения:</w:t>
      </w:r>
      <w:r w:rsidR="008E3CFE" w:rsidRPr="00BB65BB">
        <w:rPr>
          <w:rFonts w:ascii="Times New Roman" w:hAnsi="Times New Roman"/>
        </w:rPr>
        <w:t xml:space="preserve">  не выявлено;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8E3CFE" w:rsidRPr="00B66BCF" w:rsidRDefault="008E3CFE" w:rsidP="008E3CFE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540590">
        <w:rPr>
          <w:rFonts w:ascii="Times New Roman" w:hAnsi="Times New Roman" w:cs="Times New Roman"/>
          <w:b/>
          <w:i/>
          <w:u w:val="single"/>
        </w:rPr>
        <w:t xml:space="preserve">СЕМЕННИКИ: </w:t>
      </w:r>
      <w:r w:rsidR="00525DD0">
        <w:rPr>
          <w:rFonts w:ascii="Times New Roman" w:hAnsi="Times New Roman" w:cs="Times New Roman"/>
          <w:b/>
          <w:i/>
        </w:rPr>
        <w:t xml:space="preserve">  </w:t>
      </w:r>
      <w:proofErr w:type="gramEnd"/>
      <w:r w:rsidR="00525DD0">
        <w:rPr>
          <w:rFonts w:ascii="Times New Roman" w:hAnsi="Times New Roman" w:cs="Times New Roman"/>
          <w:b/>
          <w:i/>
        </w:rPr>
        <w:t xml:space="preserve">          </w:t>
      </w:r>
      <w:r w:rsidRPr="00540590">
        <w:rPr>
          <w:rFonts w:ascii="Times New Roman" w:hAnsi="Times New Roman"/>
          <w:u w:val="single"/>
        </w:rPr>
        <w:t>Правый:</w:t>
      </w:r>
      <w:r w:rsidR="00B31E69" w:rsidRPr="00B66BCF">
        <w:rPr>
          <w:rFonts w:ascii="Times New Roman" w:hAnsi="Times New Roman"/>
          <w:u w:val="single"/>
        </w:rPr>
        <w:t xml:space="preserve">  </w:t>
      </w:r>
      <w:r w:rsidR="00540590">
        <w:rPr>
          <w:rFonts w:ascii="Times New Roman" w:hAnsi="Times New Roman"/>
          <w:u w:val="single"/>
        </w:rPr>
        <w:t xml:space="preserve">      </w:t>
      </w:r>
      <w:r w:rsidR="00540590" w:rsidRPr="00540590">
        <w:rPr>
          <w:rFonts w:ascii="Times New Roman" w:hAnsi="Times New Roman"/>
          <w:b/>
          <w:i/>
          <w:u w:val="single"/>
        </w:rPr>
        <w:t xml:space="preserve">                        </w:t>
      </w:r>
      <w:r w:rsidRPr="00540590">
        <w:rPr>
          <w:rFonts w:ascii="Times New Roman" w:hAnsi="Times New Roman"/>
          <w:b/>
          <w:i/>
          <w:u w:val="single"/>
        </w:rPr>
        <w:t xml:space="preserve"> </w:t>
      </w:r>
      <w:r w:rsidRPr="00B66BCF">
        <w:rPr>
          <w:rFonts w:ascii="Times New Roman" w:hAnsi="Times New Roman"/>
          <w:b/>
          <w:i/>
          <w:u w:val="single"/>
        </w:rPr>
        <w:t>Расположение: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анатомически правильное;</w:t>
      </w:r>
      <w:r w:rsidR="00540590">
        <w:rPr>
          <w:rFonts w:ascii="Times New Roman" w:hAnsi="Times New Roman"/>
        </w:rPr>
        <w:t xml:space="preserve">                 </w:t>
      </w:r>
      <w:r w:rsidRPr="00B66BCF">
        <w:rPr>
          <w:rFonts w:ascii="Times New Roman" w:hAnsi="Times New Roman"/>
        </w:rPr>
        <w:t xml:space="preserve"> </w:t>
      </w:r>
      <w:r w:rsidRPr="00B66BCF">
        <w:rPr>
          <w:rFonts w:ascii="Times New Roman" w:hAnsi="Times New Roman"/>
          <w:b/>
          <w:i/>
          <w:u w:val="single"/>
        </w:rPr>
        <w:t>Размер</w:t>
      </w:r>
      <w:r w:rsidR="00540590">
        <w:rPr>
          <w:rFonts w:ascii="Times New Roman" w:hAnsi="Times New Roman"/>
        </w:rPr>
        <w:t xml:space="preserve">: в пределах нормы;  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  <w:i/>
          <w:u w:val="single"/>
        </w:rPr>
        <w:t>:</w:t>
      </w:r>
      <w:r w:rsidRPr="00B66BCF">
        <w:rPr>
          <w:rFonts w:ascii="Times New Roman" w:hAnsi="Times New Roman"/>
        </w:rPr>
        <w:t xml:space="preserve"> ровные;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гиперэхогенная</w:t>
      </w:r>
      <w:proofErr w:type="spellEnd"/>
      <w:r w:rsidRPr="00B66BCF">
        <w:rPr>
          <w:rFonts w:ascii="Times New Roman" w:hAnsi="Times New Roman"/>
        </w:rPr>
        <w:t xml:space="preserve">;    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</w:p>
    <w:p w:rsidR="00B31E69" w:rsidRPr="00B66BCF" w:rsidRDefault="008E3CFE" w:rsidP="008E3CFE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B66BCF">
        <w:rPr>
          <w:rFonts w:ascii="Times New Roman" w:hAnsi="Times New Roman"/>
          <w:u w:val="single"/>
        </w:rPr>
        <w:t xml:space="preserve">Левый: </w:t>
      </w:r>
      <w:r w:rsidR="00540590">
        <w:rPr>
          <w:rFonts w:ascii="Times New Roman" w:hAnsi="Times New Roman"/>
          <w:u w:val="single"/>
        </w:rPr>
        <w:t xml:space="preserve">  </w:t>
      </w:r>
      <w:proofErr w:type="gramEnd"/>
      <w:r w:rsidR="00540590">
        <w:rPr>
          <w:rFonts w:ascii="Times New Roman" w:hAnsi="Times New Roman"/>
          <w:u w:val="single"/>
        </w:rPr>
        <w:t xml:space="preserve">  </w:t>
      </w:r>
      <w:r w:rsidRPr="00B66BCF">
        <w:rPr>
          <w:rFonts w:ascii="Times New Roman" w:hAnsi="Times New Roman"/>
          <w:b/>
          <w:i/>
          <w:u w:val="single"/>
        </w:rPr>
        <w:t>Расположение</w:t>
      </w:r>
      <w:r w:rsidRPr="00B66BCF">
        <w:rPr>
          <w:rFonts w:ascii="Times New Roman" w:hAnsi="Times New Roman"/>
          <w:b/>
        </w:rPr>
        <w:t xml:space="preserve">: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Pr="00B66BCF">
        <w:rPr>
          <w:rFonts w:ascii="Times New Roman" w:hAnsi="Times New Roman"/>
          <w:i/>
          <w:u w:val="single"/>
        </w:rPr>
        <w:t>Размер:</w:t>
      </w:r>
      <w:r w:rsidRPr="00B66BCF">
        <w:rPr>
          <w:rFonts w:ascii="Times New Roman" w:hAnsi="Times New Roman"/>
        </w:rPr>
        <w:t xml:space="preserve"> в пределах нормы;        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</w:rPr>
        <w:t xml:space="preserve">: ровные;    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гиперэхогенная</w:t>
      </w:r>
      <w:proofErr w:type="spellEnd"/>
      <w:r w:rsidRPr="00B66BCF">
        <w:rPr>
          <w:rFonts w:ascii="Times New Roman" w:hAnsi="Times New Roman"/>
        </w:rPr>
        <w:t xml:space="preserve">;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  <w:r w:rsidRPr="00B66BCF">
        <w:rPr>
          <w:rFonts w:ascii="Times New Roman" w:hAnsi="Times New Roman"/>
          <w:u w:val="single"/>
        </w:rPr>
        <w:t xml:space="preserve">     </w:t>
      </w:r>
      <w:r w:rsidR="00B31E69" w:rsidRPr="00B66BCF">
        <w:rPr>
          <w:rFonts w:ascii="Times New Roman" w:hAnsi="Times New Roman"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B31E69" w:rsidRPr="0083452E" w:rsidRDefault="00322521" w:rsidP="00FB26EC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83452E">
        <w:rPr>
          <w:rFonts w:ascii="Times New Roman" w:hAnsi="Times New Roman"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FB26EC" w:rsidRDefault="00BE0556" w:rsidP="00FB26EC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  <w:bookmarkStart w:id="1" w:name="OLE_LINK70"/>
      <w:bookmarkStart w:id="2" w:name="OLE_LINK71"/>
      <w:bookmarkStart w:id="3" w:name="OLE_LINK72"/>
    </w:p>
    <w:p w:rsidR="00FB26EC" w:rsidRDefault="00FB26EC" w:rsidP="00FB26EC">
      <w:pPr>
        <w:rPr>
          <w:rFonts w:ascii="Times New Roman" w:hAnsi="Times New Roman" w:cs="Times New Roman"/>
        </w:rPr>
      </w:pPr>
      <w:proofErr w:type="spellStart"/>
      <w:r w:rsidRPr="00233D22">
        <w:rPr>
          <w:rFonts w:ascii="Times New Roman" w:hAnsi="Times New Roman" w:cs="Times New Roman"/>
        </w:rPr>
        <w:t>Эхогенность</w:t>
      </w:r>
      <w:proofErr w:type="spellEnd"/>
      <w:r w:rsidRPr="00233D22">
        <w:rPr>
          <w:rFonts w:ascii="Times New Roman" w:hAnsi="Times New Roman" w:cs="Times New Roman"/>
        </w:rPr>
        <w:t xml:space="preserve"> стенки желчного пузыря повышена</w:t>
      </w:r>
      <w:r>
        <w:rPr>
          <w:rFonts w:ascii="Times New Roman" w:hAnsi="Times New Roman" w:cs="Times New Roman"/>
        </w:rPr>
        <w:t xml:space="preserve"> и утолщена</w:t>
      </w:r>
      <w:r w:rsidRPr="00233D22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картина больше соответствует </w:t>
      </w:r>
      <w:proofErr w:type="gramStart"/>
      <w:r>
        <w:rPr>
          <w:rFonts w:ascii="Times New Roman" w:hAnsi="Times New Roman" w:cs="Times New Roman"/>
        </w:rPr>
        <w:t xml:space="preserve">хроническому </w:t>
      </w:r>
      <w:r w:rsidRPr="00233D22">
        <w:rPr>
          <w:rFonts w:ascii="Times New Roman" w:hAnsi="Times New Roman" w:cs="Times New Roman"/>
        </w:rPr>
        <w:t xml:space="preserve"> холецистит</w:t>
      </w:r>
      <w:r>
        <w:rPr>
          <w:rFonts w:ascii="Times New Roman" w:hAnsi="Times New Roman" w:cs="Times New Roman"/>
        </w:rPr>
        <w:t>у</w:t>
      </w:r>
      <w:proofErr w:type="gramEnd"/>
      <w:r w:rsidRPr="00233D22">
        <w:rPr>
          <w:rFonts w:ascii="Times New Roman" w:hAnsi="Times New Roman" w:cs="Times New Roman"/>
        </w:rPr>
        <w:t>.</w:t>
      </w:r>
      <w:r w:rsidRPr="009404F0">
        <w:rPr>
          <w:rFonts w:ascii="Times New Roman" w:hAnsi="Times New Roman" w:cs="Times New Roman"/>
        </w:rPr>
        <w:t xml:space="preserve"> </w:t>
      </w:r>
      <w:bookmarkEnd w:id="1"/>
      <w:bookmarkEnd w:id="2"/>
      <w:bookmarkEnd w:id="3"/>
    </w:p>
    <w:p w:rsidR="007E1BB3" w:rsidRDefault="00FB26EC" w:rsidP="00FB26EC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  <w:proofErr w:type="gramEnd"/>
    </w:p>
    <w:p w:rsidR="00FB26EC" w:rsidRDefault="00FB26EC" w:rsidP="00FB26EC">
      <w:pPr>
        <w:rPr>
          <w:rFonts w:ascii="Times New Roman" w:hAnsi="Times New Roman" w:cs="Times New Roman"/>
        </w:rPr>
      </w:pPr>
      <w:bookmarkStart w:id="4" w:name="OLE_LINK73"/>
      <w:bookmarkStart w:id="5" w:name="OLE_LINK74"/>
      <w:bookmarkStart w:id="6" w:name="OLE_LINK75"/>
      <w:r>
        <w:rPr>
          <w:rFonts w:ascii="Times New Roman" w:hAnsi="Times New Roman" w:cs="Times New Roman"/>
        </w:rPr>
        <w:t>Хронической нефропатии умеренной степени выраженности</w:t>
      </w:r>
      <w:bookmarkEnd w:id="4"/>
      <w:bookmarkEnd w:id="5"/>
      <w:bookmarkEnd w:id="6"/>
      <w:r>
        <w:rPr>
          <w:rFonts w:ascii="Times New Roman" w:hAnsi="Times New Roman" w:cs="Times New Roman"/>
        </w:rPr>
        <w:t>. (увеличенные в размере – норма для не кастрированных котов)</w:t>
      </w:r>
    </w:p>
    <w:p w:rsidR="00FB26EC" w:rsidRDefault="00FB26EC" w:rsidP="00FB26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Резкое увеличение в объеме мочевого пузыря, признаки звездного неба. – острая задержка мочи. ДД- гипотония мочевого пузыря. 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0883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D6A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B26E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54E47254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2</Pages>
  <Words>1761</Words>
  <Characters>10041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144</cp:revision>
  <dcterms:created xsi:type="dcterms:W3CDTF">2015-06-29T11:35:00Z</dcterms:created>
  <dcterms:modified xsi:type="dcterms:W3CDTF">2019-08-14T18:38:00Z</dcterms:modified>
</cp:coreProperties>
</file>