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5E227C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5E227C">
        <w:rPr>
          <w:rFonts w:ascii="Calibri" w:hAnsi="Calibri" w:cs="Calibri"/>
        </w:rPr>
        <w:t>04.08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proofErr w:type="spellStart"/>
      <w:r w:rsidR="005E227C">
        <w:rPr>
          <w:rFonts w:ascii="Calibri" w:hAnsi="Calibri" w:cs="Calibri"/>
        </w:rPr>
        <w:t>Гарибова</w:t>
      </w:r>
      <w:proofErr w:type="spellEnd"/>
      <w:r w:rsidR="005E227C">
        <w:rPr>
          <w:rFonts w:ascii="Calibri" w:hAnsi="Calibri" w:cs="Calibri"/>
        </w:rPr>
        <w:t xml:space="preserve"> КВ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5E227C">
        <w:rPr>
          <w:rFonts w:ascii="Calibri" w:hAnsi="Calibri" w:cs="Calibri"/>
        </w:rPr>
        <w:t>русская голубая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5E227C">
        <w:rPr>
          <w:rFonts w:ascii="Calibri" w:hAnsi="Calibri" w:cs="Calibri"/>
        </w:rPr>
        <w:t>2г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proofErr w:type="spellStart"/>
      <w:r w:rsidR="005E227C">
        <w:rPr>
          <w:rFonts w:ascii="Calibri" w:hAnsi="Calibri" w:cs="Calibri"/>
          <w:i/>
        </w:rPr>
        <w:t>Мася</w:t>
      </w:r>
      <w:proofErr w:type="spellEnd"/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5E227C">
        <w:rPr>
          <w:rFonts w:ascii="Times New Roman" w:hAnsi="Times New Roman" w:cs="Times New Roman"/>
          <w:i/>
          <w:u w:val="single"/>
        </w:rPr>
        <w:t>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5E227C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5E227C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5E227C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5E227C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5E227C">
        <w:rPr>
          <w:rFonts w:ascii="Times New Roman" w:hAnsi="Times New Roman" w:cs="Times New Roman"/>
        </w:rPr>
        <w:t>1</w:t>
      </w:r>
      <w:proofErr w:type="gramEnd"/>
      <w:r w:rsidR="005E227C">
        <w:rPr>
          <w:rFonts w:ascii="Times New Roman" w:hAnsi="Times New Roman" w:cs="Times New Roman"/>
        </w:rPr>
        <w:t>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</w:t>
      </w:r>
      <w:proofErr w:type="spellStart"/>
      <w:r w:rsidR="001608E4" w:rsidRPr="00BE065A">
        <w:rPr>
          <w:rFonts w:ascii="Times New Roman" w:hAnsi="Times New Roman" w:cs="Times New Roman"/>
        </w:rPr>
        <w:t>выражен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proofErr w:type="spellEnd"/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Осадок</w:t>
      </w:r>
      <w:proofErr w:type="spellEnd"/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5E227C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5E227C" w:rsidRDefault="00C76D39" w:rsidP="008E3CF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E134FF">
        <w:rPr>
          <w:rFonts w:ascii="Times New Roman" w:hAnsi="Times New Roman"/>
          <w:b/>
          <w:i/>
          <w:u w:val="single"/>
        </w:rPr>
        <w:t>Желудок:</w:t>
      </w:r>
      <w:r w:rsidRPr="006048EE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="005E227C">
        <w:rPr>
          <w:rFonts w:ascii="Times New Roman" w:hAnsi="Times New Roman"/>
        </w:rPr>
        <w:t xml:space="preserve"> нет, </w:t>
      </w:r>
      <w:proofErr w:type="spellStart"/>
      <w:r w:rsidR="005E227C">
        <w:rPr>
          <w:rFonts w:ascii="Times New Roman" w:hAnsi="Times New Roman"/>
        </w:rPr>
        <w:t>анэхогенная</w:t>
      </w:r>
      <w:proofErr w:type="spellEnd"/>
      <w:r w:rsidR="005E227C">
        <w:rPr>
          <w:rFonts w:ascii="Times New Roman" w:hAnsi="Times New Roman"/>
        </w:rPr>
        <w:t xml:space="preserve"> жидкость в небольшом количестве, </w:t>
      </w:r>
      <w:proofErr w:type="spellStart"/>
      <w:r w:rsidR="005E227C">
        <w:rPr>
          <w:rFonts w:ascii="Times New Roman" w:hAnsi="Times New Roman"/>
        </w:rPr>
        <w:t>гиперэхогенный</w:t>
      </w:r>
      <w:proofErr w:type="spellEnd"/>
      <w:r w:rsidR="005E227C">
        <w:rPr>
          <w:rFonts w:ascii="Times New Roman" w:hAnsi="Times New Roman"/>
        </w:rPr>
        <w:t xml:space="preserve"> предмет с </w:t>
      </w:r>
      <w:proofErr w:type="gramStart"/>
      <w:r w:rsidR="005E227C">
        <w:rPr>
          <w:rFonts w:ascii="Times New Roman" w:hAnsi="Times New Roman"/>
        </w:rPr>
        <w:t>газом  (</w:t>
      </w:r>
      <w:proofErr w:type="spellStart"/>
      <w:proofErr w:type="gramEnd"/>
      <w:r w:rsidR="005E227C">
        <w:rPr>
          <w:rFonts w:ascii="Times New Roman" w:hAnsi="Times New Roman"/>
        </w:rPr>
        <w:t>трихобезоар</w:t>
      </w:r>
      <w:proofErr w:type="spellEnd"/>
      <w:r w:rsidR="005E227C">
        <w:rPr>
          <w:rFonts w:ascii="Times New Roman" w:hAnsi="Times New Roman"/>
        </w:rPr>
        <w:t>)</w:t>
      </w:r>
      <w:r w:rsidRPr="006B2F10">
        <w:rPr>
          <w:rFonts w:ascii="Times New Roman" w:hAnsi="Times New Roman"/>
        </w:rPr>
        <w:t xml:space="preserve">, перистальтика сохранена,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5E227C">
        <w:rPr>
          <w:rFonts w:ascii="Times New Roman" w:hAnsi="Times New Roman"/>
        </w:rPr>
        <w:t xml:space="preserve">, в просвете ободочной кишки поперечной ветви визуализируется инородный предмет с газом и </w:t>
      </w:r>
      <w:proofErr w:type="spellStart"/>
      <w:r w:rsidR="005E227C">
        <w:rPr>
          <w:rFonts w:ascii="Times New Roman" w:hAnsi="Times New Roman"/>
        </w:rPr>
        <w:t>эхотенью</w:t>
      </w:r>
      <w:proofErr w:type="spellEnd"/>
      <w:r w:rsidR="005E227C">
        <w:rPr>
          <w:rFonts w:ascii="Times New Roman" w:hAnsi="Times New Roman"/>
        </w:rPr>
        <w:t xml:space="preserve"> - </w:t>
      </w:r>
      <w:proofErr w:type="spellStart"/>
      <w:r w:rsidR="005E227C">
        <w:rPr>
          <w:rFonts w:ascii="Times New Roman" w:hAnsi="Times New Roman"/>
        </w:rPr>
        <w:t>трихобезоар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5E227C" w:rsidRDefault="00BE0556" w:rsidP="005E227C">
      <w:pPr>
        <w:spacing w:line="240" w:lineRule="auto"/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</w:p>
    <w:p w:rsidR="005E227C" w:rsidRDefault="006B2F10" w:rsidP="005E227C">
      <w:pPr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="005E227C">
        <w:rPr>
          <w:rFonts w:ascii="Times New Roman" w:hAnsi="Times New Roman" w:cs="Times New Roman"/>
        </w:rPr>
        <w:t>Содержимое с тенью в просвете желудка – подозрение на наличие инородного тела (</w:t>
      </w:r>
      <w:proofErr w:type="spellStart"/>
      <w:r w:rsidR="005E227C">
        <w:rPr>
          <w:rFonts w:ascii="Times New Roman" w:hAnsi="Times New Roman" w:cs="Times New Roman"/>
        </w:rPr>
        <w:t>трихобезоар</w:t>
      </w:r>
      <w:proofErr w:type="spellEnd"/>
      <w:r w:rsidR="005E227C">
        <w:rPr>
          <w:rFonts w:ascii="Times New Roman" w:hAnsi="Times New Roman" w:cs="Times New Roman"/>
        </w:rPr>
        <w:t xml:space="preserve">), не вызывающего на данный момент исследование механической непроходимости. </w:t>
      </w:r>
    </w:p>
    <w:p w:rsidR="005E227C" w:rsidRDefault="005E227C" w:rsidP="005E22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</w:t>
      </w:r>
      <w:proofErr w:type="gramStart"/>
      <w:r>
        <w:rPr>
          <w:rFonts w:ascii="Times New Roman" w:hAnsi="Times New Roman" w:cs="Times New Roman"/>
        </w:rPr>
        <w:t>в  толстом</w:t>
      </w:r>
      <w:proofErr w:type="gramEnd"/>
      <w:r>
        <w:rPr>
          <w:rFonts w:ascii="Times New Roman" w:hAnsi="Times New Roman" w:cs="Times New Roman"/>
        </w:rPr>
        <w:t xml:space="preserve"> отделе кишечника (ободочной кишке)  </w:t>
      </w:r>
      <w:bookmarkStart w:id="1" w:name="OLE_LINK57"/>
      <w:bookmarkStart w:id="2" w:name="OLE_LINK58"/>
      <w:bookmarkStart w:id="3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bookmarkStart w:id="4" w:name="OLE_LINK60"/>
      <w:bookmarkStart w:id="5" w:name="OLE_LINK61"/>
      <w:bookmarkStart w:id="6" w:name="OLE_LINK62"/>
      <w:bookmarkStart w:id="7" w:name="OLE_LINK63"/>
      <w:proofErr w:type="spellEnd"/>
      <w:r>
        <w:rPr>
          <w:rFonts w:ascii="Times New Roman" w:hAnsi="Times New Roman" w:cs="Times New Roman"/>
        </w:rPr>
        <w:t>)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 на данный момент не вызывает признаков непроходимости. </w:t>
      </w:r>
    </w:p>
    <w:bookmarkEnd w:id="4"/>
    <w:bookmarkEnd w:id="5"/>
    <w:bookmarkEnd w:id="6"/>
    <w:bookmarkEnd w:id="7"/>
    <w:p w:rsidR="007E1BB3" w:rsidRDefault="007E1BB3" w:rsidP="009416F3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5E227C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1C068641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2019-08-04T16:50:00Z</dcterms:modified>
</cp:coreProperties>
</file>