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211" w:rsidRDefault="00454211" w:rsidP="00454211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5.3pt;margin-top:25.3pt;width:291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>
        <w:rPr>
          <w:rFonts w:ascii="Monotype Corsiva" w:hAnsi="Monotype Corsiva"/>
          <w:b/>
          <w:sz w:val="48"/>
          <w:szCs w:val="56"/>
        </w:rPr>
        <w:t xml:space="preserve">Ветеринарная клиника «Спектр </w:t>
      </w:r>
      <w:proofErr w:type="spellStart"/>
      <w:r>
        <w:rPr>
          <w:rFonts w:ascii="Monotype Corsiva" w:hAnsi="Monotype Corsiva"/>
          <w:b/>
          <w:sz w:val="48"/>
          <w:szCs w:val="56"/>
        </w:rPr>
        <w:t>Вет</w:t>
      </w:r>
      <w:proofErr w:type="spellEnd"/>
      <w:r>
        <w:rPr>
          <w:rFonts w:ascii="Monotype Corsiva" w:hAnsi="Monotype Corsiva"/>
          <w:b/>
          <w:sz w:val="48"/>
          <w:szCs w:val="56"/>
        </w:rPr>
        <w:t xml:space="preserve">» </w:t>
      </w:r>
    </w:p>
    <w:p w:rsidR="00454211" w:rsidRDefault="00454211" w:rsidP="0045421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Москва ул. Изумрудная  д.3 </w:t>
      </w:r>
      <w:proofErr w:type="spellStart"/>
      <w:r>
        <w:rPr>
          <w:rFonts w:ascii="Monotype Corsiva" w:hAnsi="Monotype Corsiva"/>
          <w:szCs w:val="28"/>
        </w:rPr>
        <w:t>стр</w:t>
      </w:r>
      <w:proofErr w:type="spellEnd"/>
      <w:r>
        <w:rPr>
          <w:rFonts w:ascii="Monotype Corsiva" w:hAnsi="Monotype Corsiva"/>
          <w:szCs w:val="28"/>
        </w:rPr>
        <w:t xml:space="preserve"> 3 </w:t>
      </w:r>
    </w:p>
    <w:p w:rsidR="00454211" w:rsidRDefault="00454211" w:rsidP="0045421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454211" w:rsidRDefault="00454211" w:rsidP="00454211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454211" w:rsidRPr="00882C39" w:rsidRDefault="00454211" w:rsidP="00454211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22</w:t>
      </w:r>
      <w:r>
        <w:rPr>
          <w:rFonts w:ascii="Calibri" w:hAnsi="Calibri" w:cs="Calibri"/>
        </w:rPr>
        <w:t xml:space="preserve"> .06.2019</w:t>
      </w:r>
      <w:r w:rsidRPr="00882C39">
        <w:rPr>
          <w:rFonts w:ascii="Calibri" w:hAnsi="Calibri" w:cs="Calibri"/>
        </w:rPr>
        <w:t xml:space="preserve"> г. 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Pr="00882C39">
        <w:rPr>
          <w:rFonts w:ascii="Calibri" w:hAnsi="Calibri" w:cs="Calibri"/>
          <w:i/>
        </w:rPr>
        <w:t xml:space="preserve">  </w:t>
      </w:r>
      <w:r w:rsidRPr="00882C39">
        <w:rPr>
          <w:rFonts w:ascii="Calibri" w:hAnsi="Calibri" w:cs="Calibri"/>
        </w:rPr>
        <w:t xml:space="preserve">   </w:t>
      </w:r>
      <w:proofErr w:type="spellStart"/>
      <w:r>
        <w:rPr>
          <w:rFonts w:ascii="Calibri" w:hAnsi="Calibri" w:cs="Calibri"/>
        </w:rPr>
        <w:t>Звездун</w:t>
      </w:r>
      <w:proofErr w:type="spellEnd"/>
      <w:r>
        <w:rPr>
          <w:rFonts w:ascii="Calibri" w:hAnsi="Calibri" w:cs="Calibri"/>
        </w:rPr>
        <w:t xml:space="preserve"> ГЛ</w:t>
      </w:r>
      <w:r w:rsidRPr="00882C39">
        <w:rPr>
          <w:rFonts w:ascii="Calibri" w:hAnsi="Calibri" w:cs="Calibri"/>
        </w:rPr>
        <w:t xml:space="preserve">                                                                                              </w:t>
      </w:r>
      <w:r w:rsidRPr="00882C39">
        <w:rPr>
          <w:rFonts w:ascii="Calibri" w:hAnsi="Calibri" w:cs="Calibri"/>
          <w:i/>
        </w:rPr>
        <w:t xml:space="preserve">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Pr="00882C39">
        <w:rPr>
          <w:rFonts w:ascii="Calibri" w:hAnsi="Calibri" w:cs="Calibri"/>
          <w:i/>
          <w:u w:val="single"/>
        </w:rPr>
        <w:t>Кошка</w:t>
      </w:r>
      <w:r w:rsidRPr="00882C39">
        <w:rPr>
          <w:rFonts w:ascii="Calibri" w:hAnsi="Calibri" w:cs="Calibri"/>
          <w:b/>
          <w:i/>
          <w:u w:val="single"/>
        </w:rPr>
        <w:t xml:space="preserve"> </w:t>
      </w:r>
      <w:r w:rsidRPr="00882C39"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Пол:</w:t>
      </w:r>
      <w:r>
        <w:rPr>
          <w:rFonts w:ascii="Calibri" w:hAnsi="Calibri" w:cs="Calibri"/>
          <w:i/>
          <w:u w:val="single"/>
        </w:rPr>
        <w:t xml:space="preserve"> </w:t>
      </w:r>
      <w:r w:rsidRPr="00882C39">
        <w:rPr>
          <w:rFonts w:ascii="Calibri" w:hAnsi="Calibri" w:cs="Calibri"/>
          <w:i/>
          <w:u w:val="single"/>
        </w:rPr>
        <w:t xml:space="preserve"> м </w:t>
      </w:r>
      <w:r w:rsidRPr="00882C39">
        <w:rPr>
          <w:rFonts w:ascii="Calibri" w:hAnsi="Calibri" w:cs="Calibri"/>
          <w:b/>
          <w:i/>
          <w:u w:val="single"/>
        </w:rPr>
        <w:t>Порода:</w:t>
      </w:r>
      <w:r w:rsidRPr="00882C3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шотландская вислоухая   </w:t>
      </w:r>
      <w:r w:rsidRPr="0018346A">
        <w:rPr>
          <w:rFonts w:ascii="Calibri" w:hAnsi="Calibri" w:cs="Calibri"/>
          <w:b/>
          <w:i/>
          <w:u w:val="single"/>
        </w:rPr>
        <w:t>возраст</w:t>
      </w:r>
      <w:r>
        <w:rPr>
          <w:rFonts w:ascii="Calibri" w:hAnsi="Calibri" w:cs="Calibri"/>
        </w:rPr>
        <w:t>:</w:t>
      </w:r>
      <w:r w:rsidRPr="00882C39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>5м</w:t>
      </w:r>
      <w:r w:rsidRPr="00882C39">
        <w:rPr>
          <w:rFonts w:ascii="Calibri" w:hAnsi="Calibri" w:cs="Calibri"/>
        </w:rPr>
        <w:t xml:space="preserve">  </w:t>
      </w:r>
      <w:r w:rsidRPr="00882C39">
        <w:rPr>
          <w:rFonts w:ascii="Calibri" w:hAnsi="Calibri" w:cs="Calibri"/>
          <w:i/>
        </w:rPr>
        <w:t xml:space="preserve"> </w:t>
      </w:r>
      <w:r w:rsidRPr="00882C39">
        <w:rPr>
          <w:rFonts w:ascii="Calibri" w:hAnsi="Calibri" w:cs="Calibri"/>
          <w:b/>
          <w:i/>
          <w:u w:val="single"/>
        </w:rPr>
        <w:t>Кличка:</w:t>
      </w:r>
      <w:r w:rsidRPr="00882C39">
        <w:rPr>
          <w:rFonts w:ascii="Calibri" w:hAnsi="Calibri" w:cs="Calibri"/>
          <w:i/>
        </w:rPr>
        <w:t xml:space="preserve">  </w:t>
      </w:r>
      <w:proofErr w:type="spellStart"/>
      <w:r>
        <w:rPr>
          <w:rFonts w:ascii="Calibri" w:hAnsi="Calibri" w:cs="Calibri"/>
          <w:i/>
        </w:rPr>
        <w:t>Беня</w:t>
      </w:r>
      <w:proofErr w:type="spellEnd"/>
      <w:r w:rsidRPr="00882C39">
        <w:rPr>
          <w:rFonts w:ascii="Calibri" w:hAnsi="Calibri" w:cs="Calibri"/>
          <w:i/>
        </w:rPr>
        <w:t xml:space="preserve">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Pr="00882C39">
        <w:rPr>
          <w:rFonts w:ascii="Calibri" w:hAnsi="Calibri" w:cs="Calibri"/>
          <w:i/>
          <w:u w:val="single"/>
        </w:rPr>
        <w:t xml:space="preserve"> Н</w:t>
      </w:r>
      <w:r>
        <w:rPr>
          <w:rFonts w:ascii="Calibri" w:hAnsi="Calibri" w:cs="Calibri"/>
          <w:i/>
          <w:u w:val="single"/>
        </w:rPr>
        <w:t>В.</w:t>
      </w:r>
    </w:p>
    <w:p w:rsidR="00454211" w:rsidRPr="009416F3" w:rsidRDefault="00454211" w:rsidP="00454211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454211" w:rsidRDefault="00454211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54211" w:rsidRPr="006048EE" w:rsidRDefault="00454211" w:rsidP="00454211">
      <w:pPr>
        <w:spacing w:line="240" w:lineRule="auto"/>
        <w:rPr>
          <w:rFonts w:ascii="Times New Roman" w:hAnsi="Times New Roman"/>
          <w:sz w:val="18"/>
          <w:szCs w:val="18"/>
        </w:rPr>
      </w:pPr>
      <w:r w:rsidRPr="00E134FF">
        <w:rPr>
          <w:rFonts w:ascii="Times New Roman" w:hAnsi="Times New Roman" w:cs="Times New Roman"/>
          <w:b/>
          <w:i/>
          <w:u w:val="single"/>
        </w:rPr>
        <w:t>ЖЕЛУДОЧНО-КИШЕЧНЫЙ ТРАКТ: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E134FF">
        <w:rPr>
          <w:rFonts w:ascii="Times New Roman" w:hAnsi="Times New Roman"/>
          <w:b/>
          <w:i/>
          <w:u w:val="single"/>
        </w:rPr>
        <w:t>Желудок:</w:t>
      </w:r>
      <w:r w:rsidRPr="006048EE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кормовые массы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перистальтика сохранена</w:t>
      </w:r>
      <w:r w:rsidRPr="006B2F10">
        <w:rPr>
          <w:rFonts w:ascii="Times New Roman" w:hAnsi="Times New Roman"/>
        </w:rPr>
        <w:t xml:space="preserve">,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454211" w:rsidRPr="006048EE" w:rsidRDefault="00454211" w:rsidP="00454211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>
        <w:rPr>
          <w:rFonts w:ascii="Times New Roman" w:hAnsi="Times New Roman"/>
        </w:rPr>
        <w:t xml:space="preserve"> химус более жидкий</w:t>
      </w:r>
      <w:r>
        <w:rPr>
          <w:rFonts w:ascii="Times New Roman" w:hAnsi="Times New Roman"/>
        </w:rPr>
        <w:t xml:space="preserve">; просвет </w:t>
      </w:r>
      <w:r>
        <w:rPr>
          <w:rFonts w:ascii="Times New Roman" w:hAnsi="Times New Roman"/>
        </w:rPr>
        <w:t>не</w:t>
      </w:r>
      <w:r w:rsidRPr="006B2F10">
        <w:rPr>
          <w:rFonts w:ascii="Times New Roman" w:hAnsi="Times New Roman"/>
        </w:rPr>
        <w:t xml:space="preserve"> расширен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; перистальтика </w:t>
      </w:r>
      <w:r>
        <w:rPr>
          <w:rFonts w:ascii="Times New Roman" w:hAnsi="Times New Roman"/>
        </w:rPr>
        <w:t>сохранена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454211" w:rsidRPr="006B2F10" w:rsidRDefault="00454211" w:rsidP="00454211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</w:t>
      </w:r>
      <w:r>
        <w:rPr>
          <w:rFonts w:ascii="Times New Roman" w:hAnsi="Times New Roman"/>
        </w:rPr>
        <w:t xml:space="preserve"> в большом количестве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слабооформлены</w:t>
      </w:r>
      <w:proofErr w:type="spellEnd"/>
      <w:r>
        <w:rPr>
          <w:rFonts w:ascii="Times New Roman" w:hAnsi="Times New Roman"/>
        </w:rPr>
        <w:t>., в ободочной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454211" w:rsidRPr="00E9694E" w:rsidRDefault="00454211" w:rsidP="00454211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B2F10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54211" w:rsidRDefault="00454211" w:rsidP="00454211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454211" w:rsidRDefault="00454211" w:rsidP="00454211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визуализируется,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Pr="006B2F10">
        <w:rPr>
          <w:rFonts w:ascii="Times New Roman" w:hAnsi="Times New Roman" w:cs="Times New Roman"/>
          <w:b/>
        </w:rPr>
        <w:t xml:space="preserve"> :</w:t>
      </w:r>
      <w:r w:rsidRPr="006B2F10">
        <w:rPr>
          <w:rFonts w:ascii="Times New Roman" w:hAnsi="Times New Roman" w:cs="Times New Roman"/>
        </w:rPr>
        <w:t xml:space="preserve"> не визуализируется.                                                                                                                                                 </w:t>
      </w:r>
      <w:r w:rsidRPr="006B2F10">
        <w:rPr>
          <w:rFonts w:ascii="Times New Roman" w:hAnsi="Times New Roman" w:cs="Times New Roman"/>
          <w:b/>
          <w:i/>
          <w:u w:val="single"/>
        </w:rPr>
        <w:t>Ткани сальника и брыжейки</w:t>
      </w:r>
      <w:r w:rsidRPr="006B2F10">
        <w:rPr>
          <w:rFonts w:ascii="Times New Roman" w:hAnsi="Times New Roman" w:cs="Times New Roman"/>
          <w:b/>
        </w:rPr>
        <w:t>:</w:t>
      </w:r>
      <w:r w:rsidRPr="006B2F10">
        <w:rPr>
          <w:rFonts w:ascii="Times New Roman" w:hAnsi="Times New Roman" w:cs="Times New Roman"/>
        </w:rPr>
        <w:t xml:space="preserve"> </w:t>
      </w:r>
      <w:proofErr w:type="spellStart"/>
      <w:r w:rsidRPr="006B2F10">
        <w:rPr>
          <w:rFonts w:ascii="Times New Roman" w:hAnsi="Times New Roman" w:cs="Times New Roman"/>
        </w:rPr>
        <w:t>эхогенность</w:t>
      </w:r>
      <w:proofErr w:type="spellEnd"/>
      <w:r w:rsidRPr="006B2F10">
        <w:rPr>
          <w:rFonts w:ascii="Times New Roman" w:hAnsi="Times New Roman" w:cs="Times New Roman"/>
        </w:rPr>
        <w:t xml:space="preserve"> не изменена; </w:t>
      </w:r>
    </w:p>
    <w:p w:rsidR="00454211" w:rsidRDefault="00454211" w:rsidP="00454211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B2F10">
        <w:rPr>
          <w:rFonts w:ascii="Times New Roman" w:hAnsi="Times New Roman" w:cs="Times New Roman"/>
        </w:rPr>
        <w:t>Признаки:</w:t>
      </w:r>
      <w:r>
        <w:rPr>
          <w:rFonts w:ascii="Times New Roman" w:hAnsi="Times New Roman" w:cs="Times New Roman"/>
        </w:rPr>
        <w:t xml:space="preserve">  </w:t>
      </w:r>
    </w:p>
    <w:p w:rsidR="00454211" w:rsidRDefault="00454211" w:rsidP="00454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Динамика положительная, в тонком  и толстом отделе кишечника химус и каловые массы </w:t>
      </w:r>
      <w:proofErr w:type="spellStart"/>
      <w:r>
        <w:rPr>
          <w:rFonts w:ascii="Times New Roman" w:hAnsi="Times New Roman" w:cs="Times New Roman"/>
        </w:rPr>
        <w:t>слабооформлены</w:t>
      </w:r>
      <w:proofErr w:type="spellEnd"/>
      <w:r>
        <w:rPr>
          <w:rFonts w:ascii="Times New Roman" w:hAnsi="Times New Roman" w:cs="Times New Roman"/>
        </w:rPr>
        <w:t>. (исходя из анамнеза – дача п/о вазелинового масла)</w:t>
      </w:r>
      <w:bookmarkStart w:id="0" w:name="_GoBack"/>
      <w:bookmarkEnd w:id="0"/>
    </w:p>
    <w:p w:rsidR="00454211" w:rsidRDefault="00454211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54211" w:rsidRDefault="00454211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54211" w:rsidRDefault="00454211" w:rsidP="0090753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90753F" w:rsidRDefault="00454211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1A1F15">
        <w:rPr>
          <w:rFonts w:ascii="Calibri" w:hAnsi="Calibri" w:cs="Calibri"/>
        </w:rPr>
        <w:t>16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1A1F15">
        <w:rPr>
          <w:rFonts w:ascii="Calibri" w:hAnsi="Calibri" w:cs="Calibri"/>
        </w:rPr>
        <w:t>Звездун</w:t>
      </w:r>
      <w:proofErr w:type="spellEnd"/>
      <w:r w:rsidR="001A1F15">
        <w:rPr>
          <w:rFonts w:ascii="Calibri" w:hAnsi="Calibri" w:cs="Calibri"/>
        </w:rPr>
        <w:t xml:space="preserve"> ГЛ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1A1F15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A1F15">
        <w:rPr>
          <w:rFonts w:ascii="Calibri" w:hAnsi="Calibri" w:cs="Calibri"/>
        </w:rPr>
        <w:t xml:space="preserve">шотландская вислоухая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1A1F15">
        <w:rPr>
          <w:rFonts w:ascii="Calibri" w:hAnsi="Calibri" w:cs="Calibri"/>
        </w:rPr>
        <w:t>5м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proofErr w:type="spellStart"/>
      <w:r w:rsidR="001A1F15">
        <w:rPr>
          <w:rFonts w:ascii="Calibri" w:hAnsi="Calibri" w:cs="Calibri"/>
          <w:i/>
        </w:rPr>
        <w:t>Беня</w:t>
      </w:r>
      <w:proofErr w:type="spellEnd"/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1A1F15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lastRenderedPageBreak/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641EB" w:rsidRPr="00847D17">
        <w:rPr>
          <w:rFonts w:ascii="Times New Roman" w:hAnsi="Times New Roman" w:cs="Times New Roman"/>
          <w:b/>
          <w:i/>
          <w:u w:val="single"/>
        </w:rPr>
        <w:t>Прочее</w:t>
      </w:r>
      <w:r w:rsidR="008641EB" w:rsidRPr="00847D17">
        <w:rPr>
          <w:rFonts w:ascii="Times New Roman" w:hAnsi="Times New Roman" w:cs="Times New Roman"/>
        </w:rPr>
        <w:t>:</w:t>
      </w:r>
      <w:r w:rsidR="00813FFC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</w:t>
      </w:r>
      <w:r w:rsidR="008749F5" w:rsidRPr="00847D17">
        <w:rPr>
          <w:rFonts w:ascii="Times New Roman" w:hAnsi="Times New Roman" w:cs="Times New Roman"/>
        </w:rPr>
        <w:t xml:space="preserve">на момент обследования в области поджелудочной железы изменений не </w:t>
      </w:r>
      <w:proofErr w:type="spellStart"/>
      <w:r w:rsidR="008749F5" w:rsidRPr="00847D17">
        <w:rPr>
          <w:rFonts w:ascii="Times New Roman" w:hAnsi="Times New Roman" w:cs="Times New Roman"/>
        </w:rPr>
        <w:t>визуализируется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proofErr w:type="spellEnd"/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1A1F15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>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1A1F15">
        <w:rPr>
          <w:rFonts w:ascii="Times New Roman" w:hAnsi="Times New Roman" w:cs="Times New Roman"/>
          <w:b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1A1F15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1A1F15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1A1F15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1A1F15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1A1F15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1A1F15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1A1F15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064A89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1A1F15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322521" w:rsidP="001A1F15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1A1F15">
        <w:rPr>
          <w:rFonts w:ascii="Times New Roman" w:hAnsi="Times New Roman"/>
        </w:rPr>
        <w:t>, газ, перистальтика снижена</w:t>
      </w:r>
      <w:r w:rsidR="008E3CFE" w:rsidRPr="006B2F10">
        <w:rPr>
          <w:rFonts w:ascii="Times New Roman" w:hAnsi="Times New Roman"/>
        </w:rPr>
        <w:t xml:space="preserve">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="001A1F15">
        <w:rPr>
          <w:rFonts w:ascii="Times New Roman" w:hAnsi="Times New Roman"/>
        </w:rPr>
        <w:t xml:space="preserve"> химус, газ, </w:t>
      </w:r>
      <w:proofErr w:type="spellStart"/>
      <w:r w:rsidR="001A1F15">
        <w:rPr>
          <w:rFonts w:ascii="Times New Roman" w:hAnsi="Times New Roman"/>
        </w:rPr>
        <w:t>анэхогенное</w:t>
      </w:r>
      <w:proofErr w:type="spellEnd"/>
      <w:r w:rsidR="001A1F15">
        <w:rPr>
          <w:rFonts w:ascii="Times New Roman" w:hAnsi="Times New Roman"/>
        </w:rPr>
        <w:t xml:space="preserve"> жидкое  содержимое ; просвет </w:t>
      </w:r>
      <w:r w:rsidRPr="006B2F10">
        <w:rPr>
          <w:rFonts w:ascii="Times New Roman" w:hAnsi="Times New Roman"/>
        </w:rPr>
        <w:t xml:space="preserve"> расширен</w:t>
      </w:r>
      <w:r w:rsidR="001A1F15">
        <w:rPr>
          <w:rFonts w:ascii="Times New Roman" w:hAnsi="Times New Roman"/>
        </w:rPr>
        <w:t xml:space="preserve"> 6,0мм - 17,0мм; перистальтика резко снижена, есть участок не значительной обратной перистальтики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</w:t>
      </w:r>
      <w:r w:rsidR="001A1F15">
        <w:rPr>
          <w:rFonts w:ascii="Times New Roman" w:hAnsi="Times New Roman"/>
        </w:rPr>
        <w:t xml:space="preserve"> в большом количестве., в ободочной кишке  поперечной ветви визуализируется инородный предмет с газом и четкой </w:t>
      </w:r>
      <w:proofErr w:type="spellStart"/>
      <w:r w:rsidR="001A1F15">
        <w:rPr>
          <w:rFonts w:ascii="Times New Roman" w:hAnsi="Times New Roman"/>
        </w:rPr>
        <w:t>эхотенью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1A1F15" w:rsidRDefault="00BE0556" w:rsidP="001A1F15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r w:rsidR="001A1F15">
        <w:rPr>
          <w:rFonts w:ascii="Times New Roman" w:hAnsi="Times New Roman" w:cs="Times New Roman"/>
        </w:rPr>
        <w:t xml:space="preserve"> </w:t>
      </w:r>
    </w:p>
    <w:p w:rsidR="001A1F15" w:rsidRDefault="001A1F15" w:rsidP="001A1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Значительное расширение петель тонкого отдела кишечника ДПК и тощей кишки. Малопродуктивной перистальтики.  – подозрение на непроходимость тонкого отдела кишечника механическую/динамическую.  </w:t>
      </w:r>
    </w:p>
    <w:p w:rsidR="001A1F15" w:rsidRDefault="001A1F15" w:rsidP="001A1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 с тенью и газом в толстом отде</w:t>
      </w:r>
      <w:bookmarkStart w:id="1" w:name="OLE_LINK57"/>
      <w:bookmarkStart w:id="2" w:name="OLE_LINK58"/>
      <w:bookmarkStart w:id="3" w:name="OLE_LINK59"/>
      <w:r>
        <w:rPr>
          <w:rFonts w:ascii="Times New Roman" w:hAnsi="Times New Roman" w:cs="Times New Roman"/>
        </w:rPr>
        <w:t>ле кишечника (ободочной кишке) 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1"/>
      <w:bookmarkEnd w:id="2"/>
      <w:bookmarkEnd w:id="3"/>
      <w:r>
        <w:rPr>
          <w:rFonts w:ascii="Times New Roman" w:hAnsi="Times New Roman" w:cs="Times New Roman"/>
        </w:rPr>
        <w:t>.</w:t>
      </w:r>
    </w:p>
    <w:p w:rsidR="001A1F15" w:rsidRDefault="00DC7CB8" w:rsidP="009416F3">
      <w:pPr>
        <w:rPr>
          <w:rFonts w:ascii="Times New Roman" w:hAnsi="Times New Roman" w:cs="Times New Roman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1A1F15">
        <w:rPr>
          <w:rFonts w:ascii="Times New Roman" w:hAnsi="Times New Roman" w:cs="Times New Roman"/>
        </w:rPr>
        <w:t xml:space="preserve">  </w:t>
      </w:r>
    </w:p>
    <w:p w:rsidR="001A1F15" w:rsidRDefault="001A1F15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УЗИ кишечника в динамике.</w:t>
      </w:r>
    </w:p>
    <w:p w:rsidR="00DC7CB8" w:rsidRPr="001A1F15" w:rsidRDefault="001A1F15" w:rsidP="009416F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При отрицательной динамике – диагностическая лапаротомия.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4A89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A1F15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4211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Прямая со стрелкой 2"/>
        <o:r id="V:Rule2" type="connector" idref="#_x0000_s1027"/>
      </o:rules>
    </o:shapelayout>
  </w:shapeDefaults>
  <w:decimalSymbol w:val=","/>
  <w:listSeparator w:val=";"/>
  <w14:docId w14:val="561C4448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4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3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139</cp:revision>
  <cp:lastPrinted>2019-06-16T12:06:00Z</cp:lastPrinted>
  <dcterms:created xsi:type="dcterms:W3CDTF">2015-06-29T11:35:00Z</dcterms:created>
  <dcterms:modified xsi:type="dcterms:W3CDTF">2019-06-22T12:27:00Z</dcterms:modified>
</cp:coreProperties>
</file>