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7094" w:rsidRDefault="000F7094" w:rsidP="00C674DC">
      <w:pPr>
        <w:jc w:val="both"/>
      </w:pPr>
      <w:r>
        <w:t xml:space="preserve">Прогноз от осторожного до неблагоприятного. </w:t>
      </w:r>
    </w:p>
    <w:p w:rsidR="000E1E4A" w:rsidRPr="000E1E4A" w:rsidRDefault="007212E8" w:rsidP="00C674DC">
      <w:pPr>
        <w:jc w:val="both"/>
        <w:rPr>
          <w:rFonts w:eastAsia="Times New Roman" w:cstheme="minorHAnsi"/>
          <w:sz w:val="24"/>
          <w:szCs w:val="24"/>
          <w:lang w:eastAsia="ru-RU"/>
        </w:rPr>
      </w:pPr>
      <w:r w:rsidRPr="000E1E4A">
        <w:rPr>
          <w:rFonts w:cstheme="minorHAnsi"/>
        </w:rPr>
        <w:t xml:space="preserve">По результатам МРТ головного мозга у Буси, были выявлены  признаки гидроцефалии, признаки двустороннего  среднего отита, признаки кистозного образования в области </w:t>
      </w:r>
      <w:proofErr w:type="spellStart"/>
      <w:r w:rsidRPr="000E1E4A">
        <w:rPr>
          <w:rFonts w:cstheme="minorHAnsi"/>
        </w:rPr>
        <w:t>квадригеминальной</w:t>
      </w:r>
      <w:proofErr w:type="spellEnd"/>
      <w:r w:rsidRPr="000E1E4A">
        <w:rPr>
          <w:rFonts w:cstheme="minorHAnsi"/>
        </w:rPr>
        <w:t xml:space="preserve"> цистерны,  признаки кистозных образовании обонятельных луковиц. </w:t>
      </w:r>
    </w:p>
    <w:p w:rsidR="003D27F3" w:rsidRDefault="003D27F3" w:rsidP="00C674DC">
      <w:pPr>
        <w:jc w:val="both"/>
      </w:pPr>
      <w:r>
        <w:t xml:space="preserve">По результатам ОКА крови, выявлена регенераторная анемия (снижение </w:t>
      </w:r>
      <w:r w:rsidR="0034702F">
        <w:t>гемоглобина</w:t>
      </w:r>
      <w:r>
        <w:t xml:space="preserve"> и эритроцитов в крови). </w:t>
      </w:r>
    </w:p>
    <w:p w:rsidR="000E1E4A" w:rsidRPr="000E1E4A" w:rsidRDefault="000E1E4A" w:rsidP="00C674DC">
      <w:pPr>
        <w:jc w:val="both"/>
        <w:rPr>
          <w:rFonts w:eastAsia="Times New Roman" w:cstheme="minorHAnsi"/>
          <w:sz w:val="24"/>
          <w:szCs w:val="24"/>
          <w:lang w:eastAsia="ru-RU"/>
        </w:rPr>
      </w:pPr>
      <w:r>
        <w:rPr>
          <w:rFonts w:eastAsia="Times New Roman" w:cstheme="minorHAnsi"/>
          <w:sz w:val="24"/>
          <w:szCs w:val="24"/>
          <w:lang w:eastAsia="ru-RU"/>
        </w:rPr>
        <w:t xml:space="preserve">Гидроцефалия - </w:t>
      </w:r>
      <w:r w:rsidRPr="000E1E4A">
        <w:rPr>
          <w:rFonts w:ascii="Times New Roman" w:eastAsia="Times New Roman" w:hAnsi="Times New Roman" w:cs="Times New Roman"/>
          <w:sz w:val="24"/>
          <w:szCs w:val="24"/>
          <w:lang w:eastAsia="ru-RU"/>
        </w:rPr>
        <w:t>заболевание, при котором в отделах мозга скапливается большое количе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ство цереброспинальной жидкости. </w:t>
      </w:r>
      <w:r w:rsidRPr="000E1E4A">
        <w:rPr>
          <w:rFonts w:eastAsia="Times New Roman" w:cstheme="minorHAnsi"/>
          <w:sz w:val="24"/>
          <w:szCs w:val="24"/>
          <w:lang w:eastAsia="ru-RU"/>
        </w:rPr>
        <w:t>Медикаментозная терапия позволяет снизить количество жидкости в структурах мозга и снять симптоматику, однако полное из</w:t>
      </w:r>
      <w:r>
        <w:rPr>
          <w:rFonts w:eastAsia="Times New Roman" w:cstheme="minorHAnsi"/>
          <w:sz w:val="24"/>
          <w:szCs w:val="24"/>
          <w:lang w:eastAsia="ru-RU"/>
        </w:rPr>
        <w:t>лечение с ее помощью невозможно. Если за</w:t>
      </w:r>
      <w:r w:rsidR="0034702F">
        <w:rPr>
          <w:rFonts w:eastAsia="Times New Roman" w:cstheme="minorHAnsi"/>
          <w:sz w:val="24"/>
          <w:szCs w:val="24"/>
          <w:lang w:eastAsia="ru-RU"/>
        </w:rPr>
        <w:t>болевание будет прогрессировать,</w:t>
      </w:r>
      <w:r>
        <w:rPr>
          <w:rFonts w:eastAsia="Times New Roman" w:cstheme="minorHAnsi"/>
          <w:sz w:val="24"/>
          <w:szCs w:val="24"/>
          <w:lang w:eastAsia="ru-RU"/>
        </w:rPr>
        <w:t xml:space="preserve"> то рекомендовано   проведение шунтирования.</w:t>
      </w:r>
    </w:p>
    <w:p w:rsidR="000A076B" w:rsidRDefault="000E1E4A">
      <w:r>
        <w:t xml:space="preserve">  Для лечения </w:t>
      </w:r>
      <w:r w:rsidR="003D27F3">
        <w:t>гидроцефа</w:t>
      </w:r>
      <w:r w:rsidR="007212E8">
        <w:t>лии рекомендовано</w:t>
      </w:r>
    </w:p>
    <w:p w:rsidR="00F06301" w:rsidRDefault="007212E8" w:rsidP="0034702F">
      <w:pPr>
        <w:pStyle w:val="a3"/>
        <w:numPr>
          <w:ilvl w:val="0"/>
          <w:numId w:val="1"/>
        </w:numPr>
      </w:pPr>
      <w:proofErr w:type="spellStart"/>
      <w:r>
        <w:t>Кепра</w:t>
      </w:r>
      <w:proofErr w:type="spellEnd"/>
      <w:r>
        <w:t xml:space="preserve">  500 мг  -</w:t>
      </w:r>
      <w:r w:rsidR="00F06301">
        <w:t xml:space="preserve">16 мг  2 раза в день. Необходимо приготовить суспензию. Для этого нам понадобится :  ¼ </w:t>
      </w:r>
      <w:proofErr w:type="spellStart"/>
      <w:proofErr w:type="gramStart"/>
      <w:r w:rsidR="00F06301">
        <w:t>таб</w:t>
      </w:r>
      <w:proofErr w:type="spellEnd"/>
      <w:proofErr w:type="gramEnd"/>
      <w:r w:rsidR="00F06301">
        <w:t xml:space="preserve"> растолочь в порошок  ,смешать с 16 мл воды и 4 мл  </w:t>
      </w:r>
      <w:proofErr w:type="spellStart"/>
      <w:r w:rsidR="00F06301">
        <w:t>дюфалак</w:t>
      </w:r>
      <w:proofErr w:type="spellEnd"/>
      <w:r w:rsidR="00F06301">
        <w:t xml:space="preserve">. Из полученной суспензии необходимо взять 2,6мл выпаивать 2 раза в день  (по 2,6мл =16 мг) длительно. Готовый раствор </w:t>
      </w:r>
      <w:proofErr w:type="gramStart"/>
      <w:r w:rsidR="00F06301">
        <w:t>хранится</w:t>
      </w:r>
      <w:proofErr w:type="gramEnd"/>
      <w:r w:rsidR="00F06301">
        <w:t xml:space="preserve"> в холодильнике  не более 30дней. </w:t>
      </w:r>
    </w:p>
    <w:p w:rsidR="0034702F" w:rsidRDefault="0034702F" w:rsidP="0034702F">
      <w:pPr>
        <w:pStyle w:val="a3"/>
      </w:pPr>
    </w:p>
    <w:p w:rsidR="007212E8" w:rsidRDefault="00D916C4" w:rsidP="007212E8">
      <w:pPr>
        <w:pStyle w:val="a3"/>
        <w:numPr>
          <w:ilvl w:val="0"/>
          <w:numId w:val="1"/>
        </w:numPr>
      </w:pPr>
      <w:r>
        <w:t xml:space="preserve"> </w:t>
      </w:r>
      <w:proofErr w:type="spellStart"/>
      <w:r>
        <w:t>Диакарб</w:t>
      </w:r>
      <w:proofErr w:type="spellEnd"/>
      <w:r w:rsidR="00C674DC">
        <w:t xml:space="preserve"> </w:t>
      </w:r>
      <w:r>
        <w:t xml:space="preserve"> 250 мг -1/4 таб</w:t>
      </w:r>
      <w:r w:rsidR="003D27F3">
        <w:t xml:space="preserve">летки </w:t>
      </w:r>
      <w:r>
        <w:t>развести в 5 мл воды выпаив</w:t>
      </w:r>
      <w:r w:rsidR="00965017">
        <w:t>ать по 1 мл 2 раза в день схем</w:t>
      </w:r>
      <w:proofErr w:type="gramStart"/>
      <w:r w:rsidR="00965017">
        <w:t>е</w:t>
      </w:r>
      <w:r>
        <w:t>(</w:t>
      </w:r>
      <w:proofErr w:type="gramEnd"/>
      <w:r>
        <w:t xml:space="preserve">схема приема через день ) 10дней. </w:t>
      </w:r>
    </w:p>
    <w:p w:rsidR="0034702F" w:rsidRDefault="0034702F" w:rsidP="0034702F">
      <w:pPr>
        <w:pStyle w:val="a3"/>
      </w:pPr>
    </w:p>
    <w:p w:rsidR="0034702F" w:rsidRDefault="0034702F" w:rsidP="0034702F">
      <w:pPr>
        <w:pStyle w:val="a3"/>
      </w:pPr>
    </w:p>
    <w:p w:rsidR="00D916C4" w:rsidRDefault="003D27F3" w:rsidP="007212E8">
      <w:pPr>
        <w:pStyle w:val="a3"/>
        <w:numPr>
          <w:ilvl w:val="0"/>
          <w:numId w:val="1"/>
        </w:numPr>
      </w:pPr>
      <w:r>
        <w:t xml:space="preserve">Оптимальная температура помещения, где содержатся кролики, не должна превышать 20 градусов. </w:t>
      </w:r>
    </w:p>
    <w:p w:rsidR="00175011" w:rsidRDefault="00175011" w:rsidP="00143AAE">
      <w:pPr>
        <w:ind w:left="360"/>
      </w:pPr>
      <w:bookmarkStart w:id="0" w:name="_GoBack"/>
      <w:bookmarkEnd w:id="0"/>
    </w:p>
    <w:p w:rsidR="003D27F3" w:rsidRDefault="003D27F3" w:rsidP="00C674DC">
      <w:pPr>
        <w:jc w:val="both"/>
      </w:pPr>
      <w:r>
        <w:t>Лечение среднег</w:t>
      </w:r>
      <w:r w:rsidR="00C674DC">
        <w:t xml:space="preserve">о отита,  требует промывание </w:t>
      </w:r>
      <w:proofErr w:type="spellStart"/>
      <w:r w:rsidR="00965017">
        <w:t>булы</w:t>
      </w:r>
      <w:proofErr w:type="spellEnd"/>
      <w:r w:rsidR="00965017">
        <w:t xml:space="preserve"> (</w:t>
      </w:r>
      <w:r w:rsidR="00C674DC">
        <w:t>барабанной полости</w:t>
      </w:r>
      <w:r w:rsidR="00965017">
        <w:t>)</w:t>
      </w:r>
      <w:r w:rsidR="00C674DC">
        <w:t xml:space="preserve"> </w:t>
      </w:r>
      <w:r w:rsidR="00175011">
        <w:t xml:space="preserve">через прокол барабанной перепонки </w:t>
      </w:r>
      <w:r>
        <w:t xml:space="preserve"> под  наркозом, так как   у Буси  обнаружена гидроцефалия и имеются</w:t>
      </w:r>
      <w:r w:rsidR="00C674DC">
        <w:t xml:space="preserve"> неврологические нарушения</w:t>
      </w:r>
      <w:r>
        <w:t>,  то введение</w:t>
      </w:r>
      <w:r w:rsidR="00C674DC">
        <w:t xml:space="preserve"> его в наркоз (в данный момент)</w:t>
      </w:r>
      <w:r>
        <w:t>, может быть опасно. По этому рекомендовано проведение  антибиотикотерапии длител</w:t>
      </w:r>
      <w:r w:rsidR="00C674DC">
        <w:t>ьно и противосудорожной терапии</w:t>
      </w:r>
      <w:r>
        <w:t>, дал</w:t>
      </w:r>
      <w:r w:rsidR="00C674DC">
        <w:t>ее после стабилизации состояния</w:t>
      </w:r>
      <w:r>
        <w:t xml:space="preserve">,  </w:t>
      </w:r>
      <w:proofErr w:type="gramStart"/>
      <w:r>
        <w:t>возможно</w:t>
      </w:r>
      <w:proofErr w:type="gramEnd"/>
      <w:r>
        <w:t xml:space="preserve"> будет рекомендовано промывание </w:t>
      </w:r>
      <w:r w:rsidR="00C674DC">
        <w:t>барабанной полости под наркозом</w:t>
      </w:r>
      <w:r>
        <w:t xml:space="preserve">. </w:t>
      </w:r>
    </w:p>
    <w:p w:rsidR="00143AAE" w:rsidRDefault="00143AAE" w:rsidP="00143AAE">
      <w:pPr>
        <w:pStyle w:val="a3"/>
        <w:numPr>
          <w:ilvl w:val="0"/>
          <w:numId w:val="2"/>
        </w:numPr>
      </w:pPr>
      <w:proofErr w:type="spellStart"/>
      <w:r>
        <w:t>Бициллин</w:t>
      </w:r>
      <w:proofErr w:type="spellEnd"/>
      <w:r>
        <w:t xml:space="preserve"> 3 -  600000</w:t>
      </w:r>
      <w:r w:rsidR="00C674DC">
        <w:t xml:space="preserve"> </w:t>
      </w:r>
      <w:proofErr w:type="spellStart"/>
      <w:proofErr w:type="gramStart"/>
      <w:r>
        <w:t>тыс</w:t>
      </w:r>
      <w:proofErr w:type="spellEnd"/>
      <w:proofErr w:type="gramEnd"/>
      <w:r>
        <w:t xml:space="preserve"> </w:t>
      </w:r>
      <w:proofErr w:type="spellStart"/>
      <w:r>
        <w:t>Ед</w:t>
      </w:r>
      <w:proofErr w:type="spellEnd"/>
      <w:r>
        <w:t>- содержимое флакона развести в 4 мл  натрия хлорида 0,9%  из полученного раствора необходимо взять 0,4 мл</w:t>
      </w:r>
      <w:r w:rsidR="008164DB">
        <w:t>, развести  в 5 мл натрия хлорид 0,9%</w:t>
      </w:r>
      <w:r>
        <w:t xml:space="preserve"> вводить  подкожно  1 раз в 2 дня   длительность терапии  1-2мес. </w:t>
      </w:r>
    </w:p>
    <w:p w:rsidR="000F7094" w:rsidRDefault="000F7094" w:rsidP="00143AAE">
      <w:pPr>
        <w:pStyle w:val="a3"/>
        <w:numPr>
          <w:ilvl w:val="0"/>
          <w:numId w:val="2"/>
        </w:numPr>
      </w:pPr>
      <w:r>
        <w:t>Вит В 12  - 250</w:t>
      </w:r>
      <w:r w:rsidR="00C674DC">
        <w:t xml:space="preserve"> </w:t>
      </w:r>
      <w:r>
        <w:t xml:space="preserve">мг   </w:t>
      </w:r>
      <w:proofErr w:type="gramStart"/>
      <w:r>
        <w:t>п</w:t>
      </w:r>
      <w:proofErr w:type="gramEnd"/>
      <w:r>
        <w:t>/к  1 раз в 5 дней ,  5 недель.</w:t>
      </w:r>
    </w:p>
    <w:p w:rsidR="000F7094" w:rsidRDefault="000F7094" w:rsidP="000F7094"/>
    <w:p w:rsidR="000F7094" w:rsidRDefault="000F7094" w:rsidP="000F7094">
      <w:r>
        <w:t xml:space="preserve">Повторный осмотр, при хорошем самочувствии пациента рекомендован через  2 </w:t>
      </w:r>
      <w:proofErr w:type="spellStart"/>
      <w:r>
        <w:t>нед</w:t>
      </w:r>
      <w:proofErr w:type="spellEnd"/>
      <w:r>
        <w:t>,  при  ухудшении состояния  необходимо  подойти  на прием раньше.</w:t>
      </w:r>
    </w:p>
    <w:p w:rsidR="000F7094" w:rsidRDefault="000F7094" w:rsidP="000F7094"/>
    <w:sectPr w:rsidR="000F709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6307E3"/>
    <w:multiLevelType w:val="hybridMultilevel"/>
    <w:tmpl w:val="AC92F6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34B65E1"/>
    <w:multiLevelType w:val="hybridMultilevel"/>
    <w:tmpl w:val="E050E4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12E8"/>
    <w:rsid w:val="000E1E4A"/>
    <w:rsid w:val="000F7094"/>
    <w:rsid w:val="00143AAE"/>
    <w:rsid w:val="00175011"/>
    <w:rsid w:val="0034702F"/>
    <w:rsid w:val="0036586F"/>
    <w:rsid w:val="003D27F3"/>
    <w:rsid w:val="007212E8"/>
    <w:rsid w:val="008164DB"/>
    <w:rsid w:val="00965017"/>
    <w:rsid w:val="00C674DC"/>
    <w:rsid w:val="00D916C4"/>
    <w:rsid w:val="00DA69E3"/>
    <w:rsid w:val="00F063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212E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212E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48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5144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712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2285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1</Pages>
  <Words>334</Words>
  <Characters>1907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Таня</dc:creator>
  <cp:lastModifiedBy>Таня</cp:lastModifiedBy>
  <cp:revision>6</cp:revision>
  <dcterms:created xsi:type="dcterms:W3CDTF">2018-12-12T12:02:00Z</dcterms:created>
  <dcterms:modified xsi:type="dcterms:W3CDTF">2018-12-12T16:14:00Z</dcterms:modified>
</cp:coreProperties>
</file>