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375" w:rsidRDefault="00A64375"/>
    <w:p w:rsidR="00BD3FDE" w:rsidRPr="00BD3FDE" w:rsidRDefault="00BD3FDE" w:rsidP="00BD3FDE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sz w:val="24"/>
          <w:szCs w:val="24"/>
        </w:rPr>
      </w:pPr>
      <w:r w:rsidRPr="00BD3FD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Лабораторное отделение</w:t>
      </w:r>
      <w:r w:rsidRPr="00BD3FD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ab/>
        <w:t>11.07.2018</w:t>
      </w:r>
    </w:p>
    <w:p w:rsidR="00BD3FDE" w:rsidRPr="00BD3FDE" w:rsidRDefault="00BD3FDE" w:rsidP="00BD3FDE">
      <w:pPr>
        <w:autoSpaceDE w:val="0"/>
        <w:autoSpaceDN w:val="0"/>
        <w:adjustRightInd w:val="0"/>
        <w:spacing w:after="0" w:line="240" w:lineRule="auto"/>
        <w:ind w:left="1700"/>
        <w:jc w:val="center"/>
        <w:rPr>
          <w:rFonts w:ascii="Arial" w:hAnsi="Arial" w:cs="Arial"/>
          <w:sz w:val="24"/>
          <w:szCs w:val="24"/>
        </w:rPr>
      </w:pPr>
      <w:r w:rsidRPr="00BD3FD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Анализ крови клинический</w:t>
      </w:r>
    </w:p>
    <w:p w:rsidR="00BD3FDE" w:rsidRPr="00BD3FDE" w:rsidRDefault="00BD3FDE" w:rsidP="00BD3FDE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D3FDE" w:rsidRPr="00BD3FDE" w:rsidRDefault="00BD3FDE" w:rsidP="00BD3FDE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D3FDE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    Пациент: </w:t>
      </w:r>
      <w:r w:rsidRPr="00BD3FDE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КОШКА </w:t>
      </w:r>
      <w:proofErr w:type="spellStart"/>
      <w:r w:rsidRPr="00BD3FDE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Рамзес</w:t>
      </w:r>
      <w:proofErr w:type="spellEnd"/>
      <w:r w:rsidRPr="00BD3FDE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</w:t>
      </w:r>
      <w:r w:rsidRPr="00BD3FDE">
        <w:rPr>
          <w:rFonts w:ascii="Times New Roman CYR" w:hAnsi="Times New Roman CYR" w:cs="Times New Roman CYR"/>
          <w:color w:val="000000"/>
          <w:sz w:val="24"/>
          <w:szCs w:val="24"/>
        </w:rPr>
        <w:t xml:space="preserve">История болезни №: </w:t>
      </w:r>
      <w:r w:rsidRPr="00BD3FDE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141027</w:t>
      </w:r>
    </w:p>
    <w:p w:rsidR="00BD3FDE" w:rsidRPr="00BD3FDE" w:rsidRDefault="00BD3FDE" w:rsidP="00BD3FDE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D3FDE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    </w:t>
      </w:r>
    </w:p>
    <w:p w:rsidR="00BD3FDE" w:rsidRPr="00BD3FDE" w:rsidRDefault="00BD3FDE" w:rsidP="00BD3F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D3FD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Владелец: </w:t>
      </w:r>
      <w:proofErr w:type="spellStart"/>
      <w:r w:rsidRPr="00BD3F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Довгаль</w:t>
      </w:r>
      <w:proofErr w:type="spellEnd"/>
      <w:r w:rsidRPr="00BD3F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Дмитрий Николаевич</w:t>
      </w:r>
    </w:p>
    <w:p w:rsidR="00BD3FDE" w:rsidRPr="00BD3FDE" w:rsidRDefault="00BD3FDE" w:rsidP="00BD3FDE">
      <w:pPr>
        <w:autoSpaceDE w:val="0"/>
        <w:autoSpaceDN w:val="0"/>
        <w:adjustRightInd w:val="0"/>
        <w:spacing w:after="0" w:line="240" w:lineRule="auto"/>
        <w:ind w:left="1700"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5051"/>
        <w:gridCol w:w="3285"/>
        <w:gridCol w:w="1560"/>
        <w:gridCol w:w="2415"/>
      </w:tblGrid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Общеклиническое</w:t>
            </w:r>
            <w:proofErr w:type="spellEnd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исследование крови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Норма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Представление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Эритроциты (RBC) 10е12/</w:t>
            </w: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3,09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5,8 - 10,7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пониженный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Гемоглобин (HGB) </w:t>
            </w: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g</w:t>
            </w:r>
            <w:proofErr w:type="spellEnd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/</w:t>
            </w: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90 - 156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пониженный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Гематокрит (HCT) %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29 - 49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пониженный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Средний объем эритроцита (MCV) </w:t>
            </w: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pL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56,2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39 - 50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повышенный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Среднее содержание HGB в 1 эритроците (MCH) </w:t>
            </w: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pg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13 - 17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повышенный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Средняя концентрация HGB в 1 эритроците (MCH</w:t>
            </w:r>
            <w:proofErr w:type="gramStart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</w:t>
            </w:r>
            <w:proofErr w:type="gramEnd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g</w:t>
            </w:r>
            <w:proofErr w:type="spellEnd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/</w:t>
            </w: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310 - 350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Ширина распространения эритроцитов по объему (RDW) %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14 - 18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Лейкоциты (WBC) 10е9/</w:t>
            </w: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5,5 - 19,5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повышенный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Тромбоциты (PLT) 10е9/</w:t>
            </w: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160 - 550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пониженный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Тромбокрит</w:t>
            </w:r>
            <w:proofErr w:type="spellEnd"/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(PCT) %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0,068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BD3FDE" w:rsidRPr="00BD3FDE" w:rsidRDefault="00BD3FDE" w:rsidP="00BD3FD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D3FDE" w:rsidRPr="00BD3FDE" w:rsidRDefault="00BD3FDE" w:rsidP="00BD3FDE">
      <w:pPr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color w:val="000000"/>
          <w:sz w:val="18"/>
          <w:szCs w:val="18"/>
        </w:rPr>
      </w:pPr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>Лейкоцитарная формула</w:t>
      </w:r>
      <w:proofErr w:type="gramStart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 xml:space="preserve">:: </w:t>
      </w:r>
      <w:proofErr w:type="gramEnd"/>
    </w:p>
    <w:p w:rsidR="00BD3FDE" w:rsidRPr="00BD3FDE" w:rsidRDefault="00BD3FDE" w:rsidP="00BD3FD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5051"/>
        <w:gridCol w:w="3315"/>
        <w:gridCol w:w="1575"/>
        <w:gridCol w:w="2490"/>
      </w:tblGrid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Лейкоцитарная формула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Результат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Норма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Представление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Лейкоциты (WBC) 10е9/</w:t>
            </w: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l</w:t>
            </w:r>
            <w:proofErr w:type="spellEnd"/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40,6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5,5 - 19,5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повышенный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Метамиелоциты</w:t>
            </w:r>
            <w:proofErr w:type="spellEnd"/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 %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повышенный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Палочкоядерные</w:t>
            </w:r>
            <w:proofErr w:type="spellEnd"/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 %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0 - 3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повышенный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Палочкоядерные</w:t>
            </w:r>
            <w:proofErr w:type="spellEnd"/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, 10*3/мкл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2,03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Сегментоядерные  %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35 - 75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пониженный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C</w:t>
            </w:r>
            <w:proofErr w:type="gramEnd"/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егментоядерные</w:t>
            </w:r>
            <w:proofErr w:type="spellEnd"/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, 10*3/мкл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13,398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Лимфоциты  %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20 - 55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повышенный</w:t>
            </w:r>
          </w:p>
        </w:tc>
      </w:tr>
      <w:tr w:rsidR="00BD3FDE" w:rsidRPr="00BD3FD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Лимфоциты, 10*3/мкл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23,954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FDE" w:rsidRPr="00BD3FDE" w:rsidRDefault="00BD3FDE" w:rsidP="00BD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3FD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</w:tr>
    </w:tbl>
    <w:p w:rsidR="00BD3FDE" w:rsidRPr="00BD3FDE" w:rsidRDefault="00BD3FDE" w:rsidP="00BD3FD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BD3FDE" w:rsidRPr="00BD3FDE" w:rsidRDefault="00BD3FDE" w:rsidP="00BD3FD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BD3FDE" w:rsidRPr="00BD3FDE" w:rsidRDefault="00BD3FDE" w:rsidP="00BD3FDE">
      <w:pPr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color w:val="000000"/>
          <w:sz w:val="18"/>
          <w:szCs w:val="18"/>
        </w:rPr>
      </w:pPr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 xml:space="preserve">Комментарий: Значительное количество </w:t>
      </w:r>
      <w:proofErr w:type="spellStart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>макротромбоцитов</w:t>
      </w:r>
      <w:proofErr w:type="spellEnd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 xml:space="preserve">, большое количество </w:t>
      </w:r>
      <w:proofErr w:type="spellStart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>атипичны</w:t>
      </w:r>
      <w:proofErr w:type="gramStart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>х</w:t>
      </w:r>
      <w:proofErr w:type="spellEnd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>(</w:t>
      </w:r>
      <w:proofErr w:type="gramEnd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 xml:space="preserve">реактивных)лимфоидных клеток, крайне значительный </w:t>
      </w:r>
      <w:proofErr w:type="spellStart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>анизоцитоз</w:t>
      </w:r>
      <w:proofErr w:type="spellEnd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>(</w:t>
      </w:r>
      <w:proofErr w:type="spellStart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>макроциты</w:t>
      </w:r>
      <w:proofErr w:type="spellEnd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 xml:space="preserve">, </w:t>
      </w:r>
      <w:proofErr w:type="spellStart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>микроциты</w:t>
      </w:r>
      <w:proofErr w:type="spellEnd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 xml:space="preserve">), </w:t>
      </w:r>
      <w:proofErr w:type="spellStart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>полихроматофилия</w:t>
      </w:r>
      <w:proofErr w:type="spellEnd"/>
      <w:r w:rsidRPr="00BD3FDE">
        <w:rPr>
          <w:rFonts w:ascii="Times New Roman CYR" w:hAnsi="Times New Roman CYR" w:cs="Times New Roman CYR"/>
          <w:color w:val="000000"/>
          <w:sz w:val="20"/>
          <w:szCs w:val="20"/>
        </w:rPr>
        <w:t>.</w:t>
      </w:r>
    </w:p>
    <w:p w:rsidR="00BD3FDE" w:rsidRPr="00BD3FDE" w:rsidRDefault="00BD3FDE" w:rsidP="00BD3FD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</w:pPr>
    </w:p>
    <w:p w:rsidR="00BD3FDE" w:rsidRPr="00BD3FDE" w:rsidRDefault="00BD3FDE" w:rsidP="00BD3FDE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color w:val="000000"/>
          <w:sz w:val="18"/>
          <w:szCs w:val="18"/>
        </w:rPr>
      </w:pPr>
      <w:r w:rsidRPr="00BD3FDE">
        <w:rPr>
          <w:rFonts w:ascii="Times New Roman CYR" w:hAnsi="Times New Roman CYR" w:cs="Times New Roman CYR"/>
          <w:b/>
          <w:bCs/>
          <w:i/>
          <w:iCs/>
          <w:color w:val="000000"/>
        </w:rPr>
        <w:t>Исследование выполнил: Швед Вероника Сергеевна</w:t>
      </w:r>
      <w:r w:rsidRPr="00BD3FDE">
        <w:rPr>
          <w:rFonts w:ascii="Times New Roman CYR" w:hAnsi="Times New Roman CYR" w:cs="Times New Roman CYR"/>
          <w:b/>
          <w:bCs/>
          <w:i/>
          <w:iCs/>
          <w:color w:val="000000"/>
        </w:rPr>
        <w:tab/>
      </w:r>
    </w:p>
    <w:p w:rsidR="00BD3FDE" w:rsidRPr="00896D25" w:rsidRDefault="00BD3FDE"/>
    <w:sectPr w:rsidR="00BD3FDE" w:rsidRPr="00896D25" w:rsidSect="002F3348">
      <w:headerReference w:type="default" r:id="rId6"/>
      <w:pgSz w:w="11906" w:h="16838"/>
      <w:pgMar w:top="1418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5E7" w:rsidRDefault="00CC55E7" w:rsidP="002F3348">
      <w:pPr>
        <w:spacing w:after="0" w:line="240" w:lineRule="auto"/>
      </w:pPr>
      <w:r>
        <w:separator/>
      </w:r>
    </w:p>
  </w:endnote>
  <w:endnote w:type="continuationSeparator" w:id="0">
    <w:p w:rsidR="00CC55E7" w:rsidRDefault="00CC55E7" w:rsidP="002F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5E7" w:rsidRDefault="00CC55E7" w:rsidP="002F3348">
      <w:pPr>
        <w:spacing w:after="0" w:line="240" w:lineRule="auto"/>
      </w:pPr>
      <w:r>
        <w:separator/>
      </w:r>
    </w:p>
  </w:footnote>
  <w:footnote w:type="continuationSeparator" w:id="0">
    <w:p w:rsidR="00CC55E7" w:rsidRDefault="00CC55E7" w:rsidP="002F3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48" w:rsidRDefault="002F3348" w:rsidP="002F3348">
    <w:pPr>
      <w:pStyle w:val="a3"/>
      <w:jc w:val="center"/>
    </w:pPr>
    <w:r w:rsidRPr="002F3348">
      <w:rPr>
        <w:noProof/>
        <w:lang w:eastAsia="ru-RU"/>
      </w:rPr>
      <w:drawing>
        <wp:inline distT="0" distB="0" distL="0" distR="0">
          <wp:extent cx="5940425" cy="887261"/>
          <wp:effectExtent l="19050" t="0" r="3175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8872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55E7"/>
    <w:rsid w:val="00097060"/>
    <w:rsid w:val="000B22D8"/>
    <w:rsid w:val="000E66F5"/>
    <w:rsid w:val="00140D40"/>
    <w:rsid w:val="00164288"/>
    <w:rsid w:val="002F3348"/>
    <w:rsid w:val="002F6B4F"/>
    <w:rsid w:val="00491CCB"/>
    <w:rsid w:val="006C16E8"/>
    <w:rsid w:val="006F1404"/>
    <w:rsid w:val="007640DD"/>
    <w:rsid w:val="00896D25"/>
    <w:rsid w:val="00981338"/>
    <w:rsid w:val="00A64375"/>
    <w:rsid w:val="00AC35D4"/>
    <w:rsid w:val="00B022BA"/>
    <w:rsid w:val="00BD3FDE"/>
    <w:rsid w:val="00C64BC4"/>
    <w:rsid w:val="00CC55E7"/>
    <w:rsid w:val="00D10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348"/>
  </w:style>
  <w:style w:type="paragraph" w:styleId="a5">
    <w:name w:val="footer"/>
    <w:basedOn w:val="a"/>
    <w:link w:val="a6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F3348"/>
  </w:style>
  <w:style w:type="paragraph" w:styleId="a7">
    <w:name w:val="Balloon Text"/>
    <w:basedOn w:val="a"/>
    <w:link w:val="a8"/>
    <w:uiPriority w:val="99"/>
    <w:semiHidden/>
    <w:unhideWhenUsed/>
    <w:rsid w:val="002F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33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t\AppData\Roaming\Microsoft\&#1064;&#1072;&#1073;&#1083;&#1086;&#1085;&#1099;\&#1073;&#1083;&#1072;&#1085;&#1082;%20&#1072;&#1085;&#1072;&#1083;&#1080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анализа.dotx</Template>
  <TotalTime>1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</dc:creator>
  <cp:lastModifiedBy>Vet</cp:lastModifiedBy>
  <cp:revision>1</cp:revision>
  <dcterms:created xsi:type="dcterms:W3CDTF">2018-07-11T18:29:00Z</dcterms:created>
  <dcterms:modified xsi:type="dcterms:W3CDTF">2018-07-11T18:30:00Z</dcterms:modified>
</cp:coreProperties>
</file>