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0" w:type="auto"/>
        <w:tblLayout w:type="autofit"/>
        <w:tblLook w:val="04A0"/>
      </w:tblPr>
      <w:tblGrid>
        <w:gridCol w:w="315"/>
        <w:gridCol w:w="158"/>
        <w:gridCol w:w="158"/>
        <w:gridCol w:w="158"/>
        <w:gridCol w:w="158"/>
        <w:gridCol w:w="158"/>
        <w:gridCol w:w="158"/>
        <w:gridCol w:w="249"/>
        <w:gridCol w:w="249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58"/>
        <w:gridCol w:w="184"/>
        <w:gridCol w:w="197"/>
        <w:gridCol w:w="158"/>
        <w:gridCol w:w="197"/>
        <w:gridCol w:w="158"/>
        <w:gridCol w:w="158"/>
        <w:gridCol w:w="39"/>
        <w:gridCol w:w="39"/>
        <w:gridCol w:w="144"/>
        <w:gridCol w:w="131"/>
        <w:gridCol w:w="13"/>
        <w:gridCol w:w="13"/>
        <w:gridCol w:w="0"/>
        <w:gridCol w:w="13"/>
        <w:gridCol w:w="210"/>
        <w:gridCol w:w="210"/>
        <w:gridCol w:w="171"/>
        <w:gridCol w:w="171"/>
        <w:gridCol w:w="184"/>
        <w:gridCol w:w="197"/>
        <w:gridCol w:w="13"/>
        <w:gridCol w:w="13"/>
        <w:gridCol w:w="131"/>
        <w:gridCol w:w="486"/>
        <w:gridCol w:w="13"/>
        <w:gridCol w:w="13"/>
        <w:gridCol w:w="13"/>
        <w:gridCol w:w="13"/>
        <w:gridCol w:w="315"/>
        <w:gridCol w:w="39"/>
        <w:gridCol w:w="315"/>
        <w:gridCol w:w="302"/>
        <w:gridCol w:w="525"/>
        <w:gridCol w:w="617"/>
        <w:gridCol w:w="315"/>
        <w:gridCol w:w="486"/>
      </w:tblGrid>
      <w:tr>
        <w:trPr>
          <w:trHeight w:val="103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pict>
              <v:rect style="position:absolute;margin-left:194pt;margin-top:4pt;width:48pt;height:43pt;z-index:0;" strokecolor="333333" stroked="false" fillcolor="FFFFFF">
                <v:fill r:id="image000.png" Type="frame"/>
              </v:rect>
            </w:pict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ГЛАВНОЕ УПРАВЛЕНИЕ ВЕТЕРИНАРИИ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МОСКОВСКОЙ ОБЛАСТИ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ветеринарии Московской области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“Территориальное ветеринарное управление № 2”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141006, Московская область,                                                                                                      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т/ф 8-495-583-72-01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г.Мытищи, Олимпийский проспект,                                                                               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  <w:szCs w:val="20"/>
              </w:rPr>
              <w:t>e-mail: mitishi.vet@mail.ru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владение 43 А, стр. 1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18.11.17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9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5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7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75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3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20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4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1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80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 ЛАБОРАТОРНОГО ИССЛЕДОВАНИЯ № 218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(Полный биохимический анализ крови (примечание, п. 10) )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9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5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7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75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3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20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4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1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80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Дата регистрации материала: 18.11.17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Материал: Кровь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Дата отбора материала: 18.11.17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0170" w:type="dxa"/>
            <w:gridSpan w:val="6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ФИО владельца: Строкова Т.Б.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Вид животного: Собака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Порода: Немецкий шпиц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Пол: Самка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710" w:type="dxa"/>
            <w:gridSpan w:val="28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Возраст: лет: 3, месяцев: 1</w:t>
            </w: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5144" w:type="dxa"/>
            <w:gridSpan w:val="30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Кличка: Бетти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49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49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84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97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97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58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9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9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44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1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0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210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210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71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71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84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97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1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486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13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9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02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525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617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  <w:tc>
          <w:tcPr>
            <w:tcW w:w="486" w:type="dxa"/>
            <w:shd w:val="clear" w:color="FFFFFF" w:fill="auto"/>
            <w:textDirection w:val="lrTb"/>
            <w:vAlign w:val="bottom"/>
          </w:tcPr>
          <w:p>
            <w:pPr>
              <w:jc w:val="righ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ЕДИНИЦЫ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РЕЗУЛЬТАТ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НОРМЫ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Билирубин общий (TBil)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Мкмоль/л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3,4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2,0-13,5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Билирубин прямой (DBil)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Мкмоль/л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1,3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0,0-5,5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АСТ (GOT)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Ед/л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 мес и старше: 8-42 (до 6 мес: менее 70)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АЛТ (GPT)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Ед/л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10-58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Коэффициент Ритиса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Расчетный показатель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1,1-1,3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Мочевина (Urea)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Ммоль/л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6,3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3,5-9,2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Креатинин (Сreat)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Мкмоль/л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114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44-128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Общий белок (Prot. total)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г/л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54-74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Щелочная фосфатаза (ALP. IFCC)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Ед/л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 мес и старше 10-70 (до 8 мес: 80-230)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Альфа-Амилаза, общая (a-Amylase, total)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Ед/л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939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300-1500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Глюкоза (Glu)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Ммоль/л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5,07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3,3-6,3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ЛДГ (LDH, IFCC)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Ед/л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23-220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84" w:type="dxa"/>
            <w:gridSpan w:val="1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ГГТ (y-GT)</w:t>
            </w:r>
          </w:p>
        </w:tc>
        <w:tc>
          <w:tcPr>
            <w:tcW w:w="1526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Ед/л</w:t>
            </w:r>
          </w:p>
        </w:tc>
        <w:tc>
          <w:tcPr>
            <w:tcW w:w="2494" w:type="dxa"/>
            <w:gridSpan w:val="2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  <w:tc>
          <w:tcPr>
            <w:tcW w:w="29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extDirection w:val="lrTb"/>
            <w:vAlign w:val="top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0,0-8,0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49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5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78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75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3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420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42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4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1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80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4078" w:type="dxa"/>
            <w:gridSpan w:val="24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ЛПО</w:t>
            </w:r>
          </w:p>
        </w:tc>
        <w:tc>
          <w:tcPr>
            <w:tcW w:w="2494" w:type="dxa"/>
            <w:gridSpan w:val="20"/>
            <w:tcBorders>
              <w:bottom w:val="single" w:sz="5" w:space="0" w:color="auto"/>
            </w:tcBorders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966" w:type="dxa"/>
            <w:gridSpan w:val="12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В.В. Тимошенков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498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55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78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75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3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420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42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354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1142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801" w:type="dxa"/>
            <w:gridSpan w:val="2"/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078" w:type="dxa"/>
            <w:gridSpan w:val="24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Ветеринарный врач I категории</w:t>
            </w:r>
          </w:p>
        </w:tc>
        <w:tc>
          <w:tcPr>
            <w:tcW w:w="2494" w:type="dxa"/>
            <w:gridSpan w:val="20"/>
            <w:tcBorders>
              <w:bottom w:val="single" w:sz="5" w:space="0" w:color="auto"/>
            </w:tcBorders>
            <w:shd w:val="clear" w:color="FFFFFF" w:fill="auto"/>
            <w:textDirection w:val="lrTb"/>
            <w:vAlign w:val="bottom"/>
          </w:tcPr>
          <w:p>
            <w:pPr>
              <w:jc w:val="left"/>
            </w:pPr>
          </w:p>
        </w:tc>
        <w:tc>
          <w:tcPr>
            <w:tcW w:w="2966" w:type="dxa"/>
            <w:gridSpan w:val="12"/>
            <w:shd w:val="clear" w:color="FFFFFF" w:fill="auto"/>
            <w:textDirection w:val="lrTb"/>
            <w:vAlign w:val="bottom"/>
          </w:tcPr>
          <w:p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Е.В. Ильина</w:t>
            </w:r>
          </w:p>
        </w:tc>
      </w:tr>
      <w:tr>
        <w:trPr>
          <w:trHeight w:val="60" w:hRule="atLeast"/>
        </w:trPr>
        <w:tc>
          <w:tcPr>
            <w:tcW w:w="315" w:type="dxa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9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5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1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78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75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3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420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8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26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354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617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1142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  <w:tc>
          <w:tcPr>
            <w:tcW w:w="801" w:type="dxa"/>
            <w:gridSpan w:val="2"/>
            <w:shd w:val="clear" w:color="FFFFFF" w:fill="auto"/>
            <w:textDirection w:val="lrTb"/>
            <w:vAlign w:val="bottom"/>
          </w:tcPr>
          <w:p>
            <w:pPr/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web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	<Relationship Id="image000.png" Type="http://schemas.openxmlformats.org/officeDocument/2006/relationships/image" Target="media/image000.png"/>
</Relationships>
</file>